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7987" w14:textId="77777777" w:rsidR="00896B2C" w:rsidRPr="0048211A" w:rsidRDefault="001D00BA">
      <w:pPr>
        <w:spacing w:after="0" w:line="200" w:lineRule="exact"/>
        <w:rPr>
          <w:sz w:val="20"/>
          <w:szCs w:val="20"/>
        </w:rPr>
      </w:pPr>
      <w:r w:rsidRPr="0048211A">
        <w:rPr>
          <w:noProof/>
        </w:rPr>
        <mc:AlternateContent>
          <mc:Choice Requires="wpg">
            <w:drawing>
              <wp:anchor distT="0" distB="0" distL="114300" distR="114300" simplePos="0" relativeHeight="251679744" behindDoc="1" locked="0" layoutInCell="1" allowOverlap="1" wp14:anchorId="060D23E8" wp14:editId="41272A7D">
                <wp:simplePos x="0" y="0"/>
                <wp:positionH relativeFrom="page">
                  <wp:posOffset>703580</wp:posOffset>
                </wp:positionH>
                <wp:positionV relativeFrom="page">
                  <wp:posOffset>645795</wp:posOffset>
                </wp:positionV>
                <wp:extent cx="6366510" cy="8692515"/>
                <wp:effectExtent l="8255" t="7620" r="6985" b="571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6510" cy="8692515"/>
                          <a:chOff x="1108" y="1017"/>
                          <a:chExt cx="10026" cy="13689"/>
                        </a:xfrm>
                      </wpg:grpSpPr>
                      <wpg:grpSp>
                        <wpg:cNvPr id="4" name="Group 52"/>
                        <wpg:cNvGrpSpPr>
                          <a:grpSpLocks/>
                        </wpg:cNvGrpSpPr>
                        <wpg:grpSpPr bwMode="auto">
                          <a:xfrm>
                            <a:off x="1123" y="1032"/>
                            <a:ext cx="2" cy="13658"/>
                            <a:chOff x="1123" y="1032"/>
                            <a:chExt cx="2" cy="13658"/>
                          </a:xfrm>
                        </wpg:grpSpPr>
                        <wps:wsp>
                          <wps:cNvPr id="5" name="Freeform 53"/>
                          <wps:cNvSpPr>
                            <a:spLocks/>
                          </wps:cNvSpPr>
                          <wps:spPr bwMode="auto">
                            <a:xfrm>
                              <a:off x="1123" y="1032"/>
                              <a:ext cx="2" cy="13658"/>
                            </a:xfrm>
                            <a:custGeom>
                              <a:avLst/>
                              <a:gdLst>
                                <a:gd name="T0" fmla="+- 0 1032 1032"/>
                                <a:gd name="T1" fmla="*/ 1032 h 13658"/>
                                <a:gd name="T2" fmla="+- 0 14690 1032"/>
                                <a:gd name="T3" fmla="*/ 14690 h 13658"/>
                              </a:gdLst>
                              <a:ahLst/>
                              <a:cxnLst>
                                <a:cxn ang="0">
                                  <a:pos x="0" y="T1"/>
                                </a:cxn>
                                <a:cxn ang="0">
                                  <a:pos x="0" y="T3"/>
                                </a:cxn>
                              </a:cxnLst>
                              <a:rect l="0" t="0" r="r" b="b"/>
                              <a:pathLst>
                                <a:path h="13658">
                                  <a:moveTo>
                                    <a:pt x="0" y="0"/>
                                  </a:moveTo>
                                  <a:lnTo>
                                    <a:pt x="0" y="1365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0"/>
                        <wpg:cNvGrpSpPr>
                          <a:grpSpLocks/>
                        </wpg:cNvGrpSpPr>
                        <wpg:grpSpPr bwMode="auto">
                          <a:xfrm>
                            <a:off x="1116" y="1039"/>
                            <a:ext cx="10010" cy="2"/>
                            <a:chOff x="1116" y="1039"/>
                            <a:chExt cx="10010" cy="2"/>
                          </a:xfrm>
                        </wpg:grpSpPr>
                        <wps:wsp>
                          <wps:cNvPr id="7" name="Freeform 51"/>
                          <wps:cNvSpPr>
                            <a:spLocks/>
                          </wps:cNvSpPr>
                          <wps:spPr bwMode="auto">
                            <a:xfrm>
                              <a:off x="1116" y="1039"/>
                              <a:ext cx="10010" cy="2"/>
                            </a:xfrm>
                            <a:custGeom>
                              <a:avLst/>
                              <a:gdLst>
                                <a:gd name="T0" fmla="+- 0 1116 1116"/>
                                <a:gd name="T1" fmla="*/ T0 w 10010"/>
                                <a:gd name="T2" fmla="+- 0 11126 1116"/>
                                <a:gd name="T3" fmla="*/ T2 w 10010"/>
                              </a:gdLst>
                              <a:ahLst/>
                              <a:cxnLst>
                                <a:cxn ang="0">
                                  <a:pos x="T1" y="0"/>
                                </a:cxn>
                                <a:cxn ang="0">
                                  <a:pos x="T3" y="0"/>
                                </a:cxn>
                              </a:cxnLst>
                              <a:rect l="0" t="0" r="r" b="b"/>
                              <a:pathLst>
                                <a:path w="10010">
                                  <a:moveTo>
                                    <a:pt x="0" y="0"/>
                                  </a:moveTo>
                                  <a:lnTo>
                                    <a:pt x="10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8"/>
                        <wpg:cNvGrpSpPr>
                          <a:grpSpLocks/>
                        </wpg:cNvGrpSpPr>
                        <wpg:grpSpPr bwMode="auto">
                          <a:xfrm>
                            <a:off x="1145" y="1082"/>
                            <a:ext cx="9952" cy="2"/>
                            <a:chOff x="1145" y="1082"/>
                            <a:chExt cx="9952" cy="2"/>
                          </a:xfrm>
                        </wpg:grpSpPr>
                        <wps:wsp>
                          <wps:cNvPr id="9" name="Freeform 49"/>
                          <wps:cNvSpPr>
                            <a:spLocks/>
                          </wps:cNvSpPr>
                          <wps:spPr bwMode="auto">
                            <a:xfrm>
                              <a:off x="1145" y="1082"/>
                              <a:ext cx="9952" cy="2"/>
                            </a:xfrm>
                            <a:custGeom>
                              <a:avLst/>
                              <a:gdLst>
                                <a:gd name="T0" fmla="+- 0 1145 1145"/>
                                <a:gd name="T1" fmla="*/ T0 w 9952"/>
                                <a:gd name="T2" fmla="+- 0 11097 1145"/>
                                <a:gd name="T3" fmla="*/ T2 w 9952"/>
                              </a:gdLst>
                              <a:ahLst/>
                              <a:cxnLst>
                                <a:cxn ang="0">
                                  <a:pos x="T1" y="0"/>
                                </a:cxn>
                                <a:cxn ang="0">
                                  <a:pos x="T3" y="0"/>
                                </a:cxn>
                              </a:cxnLst>
                              <a:rect l="0" t="0" r="r" b="b"/>
                              <a:pathLst>
                                <a:path w="9952">
                                  <a:moveTo>
                                    <a:pt x="0" y="0"/>
                                  </a:moveTo>
                                  <a:lnTo>
                                    <a:pt x="9952"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6"/>
                        <wpg:cNvGrpSpPr>
                          <a:grpSpLocks/>
                        </wpg:cNvGrpSpPr>
                        <wpg:grpSpPr bwMode="auto">
                          <a:xfrm>
                            <a:off x="1188" y="1104"/>
                            <a:ext cx="29" cy="14"/>
                            <a:chOff x="1188" y="1104"/>
                            <a:chExt cx="29" cy="14"/>
                          </a:xfrm>
                        </wpg:grpSpPr>
                        <wps:wsp>
                          <wps:cNvPr id="11" name="Freeform 47"/>
                          <wps:cNvSpPr>
                            <a:spLocks/>
                          </wps:cNvSpPr>
                          <wps:spPr bwMode="auto">
                            <a:xfrm>
                              <a:off x="1188" y="1104"/>
                              <a:ext cx="29" cy="14"/>
                            </a:xfrm>
                            <a:custGeom>
                              <a:avLst/>
                              <a:gdLst>
                                <a:gd name="T0" fmla="+- 0 1188 1188"/>
                                <a:gd name="T1" fmla="*/ T0 w 29"/>
                                <a:gd name="T2" fmla="+- 0 1111 1104"/>
                                <a:gd name="T3" fmla="*/ 1111 h 14"/>
                                <a:gd name="T4" fmla="+- 0 1217 1188"/>
                                <a:gd name="T5" fmla="*/ T4 w 29"/>
                                <a:gd name="T6" fmla="+- 0 1111 1104"/>
                                <a:gd name="T7" fmla="*/ 1111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4"/>
                        <wpg:cNvGrpSpPr>
                          <a:grpSpLocks/>
                        </wpg:cNvGrpSpPr>
                        <wpg:grpSpPr bwMode="auto">
                          <a:xfrm>
                            <a:off x="1202" y="1126"/>
                            <a:ext cx="9837" cy="2"/>
                            <a:chOff x="1202" y="1126"/>
                            <a:chExt cx="9837" cy="2"/>
                          </a:xfrm>
                        </wpg:grpSpPr>
                        <wps:wsp>
                          <wps:cNvPr id="13" name="Freeform 45"/>
                          <wps:cNvSpPr>
                            <a:spLocks/>
                          </wps:cNvSpPr>
                          <wps:spPr bwMode="auto">
                            <a:xfrm>
                              <a:off x="1202" y="1126"/>
                              <a:ext cx="9837" cy="2"/>
                            </a:xfrm>
                            <a:custGeom>
                              <a:avLst/>
                              <a:gdLst>
                                <a:gd name="T0" fmla="+- 0 1202 1202"/>
                                <a:gd name="T1" fmla="*/ T0 w 9837"/>
                                <a:gd name="T2" fmla="+- 0 11040 1202"/>
                                <a:gd name="T3" fmla="*/ T2 w 9837"/>
                              </a:gdLst>
                              <a:ahLst/>
                              <a:cxnLst>
                                <a:cxn ang="0">
                                  <a:pos x="T1" y="0"/>
                                </a:cxn>
                                <a:cxn ang="0">
                                  <a:pos x="T3" y="0"/>
                                </a:cxn>
                              </a:cxnLst>
                              <a:rect l="0" t="0" r="r" b="b"/>
                              <a:pathLst>
                                <a:path w="9837">
                                  <a:moveTo>
                                    <a:pt x="0" y="0"/>
                                  </a:moveTo>
                                  <a:lnTo>
                                    <a:pt x="98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2"/>
                        <wpg:cNvGrpSpPr>
                          <a:grpSpLocks/>
                        </wpg:cNvGrpSpPr>
                        <wpg:grpSpPr bwMode="auto">
                          <a:xfrm>
                            <a:off x="1217" y="1054"/>
                            <a:ext cx="9808" cy="2"/>
                            <a:chOff x="1217" y="1054"/>
                            <a:chExt cx="9808" cy="2"/>
                          </a:xfrm>
                        </wpg:grpSpPr>
                        <wps:wsp>
                          <wps:cNvPr id="15" name="Freeform 43"/>
                          <wps:cNvSpPr>
                            <a:spLocks/>
                          </wps:cNvSpPr>
                          <wps:spPr bwMode="auto">
                            <a:xfrm>
                              <a:off x="1217" y="1054"/>
                              <a:ext cx="9808" cy="2"/>
                            </a:xfrm>
                            <a:custGeom>
                              <a:avLst/>
                              <a:gdLst>
                                <a:gd name="T0" fmla="+- 0 1217 1217"/>
                                <a:gd name="T1" fmla="*/ T0 w 9808"/>
                                <a:gd name="T2" fmla="+- 0 11025 1217"/>
                                <a:gd name="T3" fmla="*/ T2 w 9808"/>
                              </a:gdLst>
                              <a:ahLst/>
                              <a:cxnLst>
                                <a:cxn ang="0">
                                  <a:pos x="T1" y="0"/>
                                </a:cxn>
                                <a:cxn ang="0">
                                  <a:pos x="T3" y="0"/>
                                </a:cxn>
                              </a:cxnLst>
                              <a:rect l="0" t="0" r="r" b="b"/>
                              <a:pathLst>
                                <a:path w="9808">
                                  <a:moveTo>
                                    <a:pt x="0" y="0"/>
                                  </a:moveTo>
                                  <a:lnTo>
                                    <a:pt x="9808"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0"/>
                        <wpg:cNvGrpSpPr>
                          <a:grpSpLocks/>
                        </wpg:cNvGrpSpPr>
                        <wpg:grpSpPr bwMode="auto">
                          <a:xfrm>
                            <a:off x="11119" y="1032"/>
                            <a:ext cx="2" cy="13658"/>
                            <a:chOff x="11119" y="1032"/>
                            <a:chExt cx="2" cy="13658"/>
                          </a:xfrm>
                        </wpg:grpSpPr>
                        <wps:wsp>
                          <wps:cNvPr id="17" name="Freeform 41"/>
                          <wps:cNvSpPr>
                            <a:spLocks/>
                          </wps:cNvSpPr>
                          <wps:spPr bwMode="auto">
                            <a:xfrm>
                              <a:off x="11119" y="1032"/>
                              <a:ext cx="2" cy="13658"/>
                            </a:xfrm>
                            <a:custGeom>
                              <a:avLst/>
                              <a:gdLst>
                                <a:gd name="T0" fmla="+- 0 1032 1032"/>
                                <a:gd name="T1" fmla="*/ 1032 h 13658"/>
                                <a:gd name="T2" fmla="+- 0 14690 1032"/>
                                <a:gd name="T3" fmla="*/ 14690 h 13658"/>
                              </a:gdLst>
                              <a:ahLst/>
                              <a:cxnLst>
                                <a:cxn ang="0">
                                  <a:pos x="0" y="T1"/>
                                </a:cxn>
                                <a:cxn ang="0">
                                  <a:pos x="0" y="T3"/>
                                </a:cxn>
                              </a:cxnLst>
                              <a:rect l="0" t="0" r="r" b="b"/>
                              <a:pathLst>
                                <a:path h="13658">
                                  <a:moveTo>
                                    <a:pt x="0" y="0"/>
                                  </a:moveTo>
                                  <a:lnTo>
                                    <a:pt x="0" y="1365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8"/>
                        <wpg:cNvGrpSpPr>
                          <a:grpSpLocks/>
                        </wpg:cNvGrpSpPr>
                        <wpg:grpSpPr bwMode="auto">
                          <a:xfrm>
                            <a:off x="11025" y="1104"/>
                            <a:ext cx="29" cy="14"/>
                            <a:chOff x="11025" y="1104"/>
                            <a:chExt cx="29" cy="14"/>
                          </a:xfrm>
                        </wpg:grpSpPr>
                        <wps:wsp>
                          <wps:cNvPr id="19" name="Freeform 39"/>
                          <wps:cNvSpPr>
                            <a:spLocks/>
                          </wps:cNvSpPr>
                          <wps:spPr bwMode="auto">
                            <a:xfrm>
                              <a:off x="11025" y="1104"/>
                              <a:ext cx="29" cy="14"/>
                            </a:xfrm>
                            <a:custGeom>
                              <a:avLst/>
                              <a:gdLst>
                                <a:gd name="T0" fmla="+- 0 11025 11025"/>
                                <a:gd name="T1" fmla="*/ T0 w 29"/>
                                <a:gd name="T2" fmla="+- 0 1111 1104"/>
                                <a:gd name="T3" fmla="*/ 1111 h 14"/>
                                <a:gd name="T4" fmla="+- 0 11054 11025"/>
                                <a:gd name="T5" fmla="*/ T4 w 29"/>
                                <a:gd name="T6" fmla="+- 0 1111 1104"/>
                                <a:gd name="T7" fmla="*/ 1111 h 14"/>
                              </a:gdLst>
                              <a:ahLst/>
                              <a:cxnLst>
                                <a:cxn ang="0">
                                  <a:pos x="T1" y="T3"/>
                                </a:cxn>
                                <a:cxn ang="0">
                                  <a:pos x="T5" y="T7"/>
                                </a:cxn>
                              </a:cxnLst>
                              <a:rect l="0" t="0" r="r" b="b"/>
                              <a:pathLst>
                                <a:path w="29" h="14">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6"/>
                        <wpg:cNvGrpSpPr>
                          <a:grpSpLocks/>
                        </wpg:cNvGrpSpPr>
                        <wpg:grpSpPr bwMode="auto">
                          <a:xfrm>
                            <a:off x="1138" y="1133"/>
                            <a:ext cx="2" cy="13456"/>
                            <a:chOff x="1138" y="1133"/>
                            <a:chExt cx="2" cy="13456"/>
                          </a:xfrm>
                        </wpg:grpSpPr>
                        <wps:wsp>
                          <wps:cNvPr id="21" name="Freeform 37"/>
                          <wps:cNvSpPr>
                            <a:spLocks/>
                          </wps:cNvSpPr>
                          <wps:spPr bwMode="auto">
                            <a:xfrm>
                              <a:off x="1138"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4"/>
                        <wpg:cNvGrpSpPr>
                          <a:grpSpLocks/>
                        </wpg:cNvGrpSpPr>
                        <wpg:grpSpPr bwMode="auto">
                          <a:xfrm>
                            <a:off x="1166" y="1039"/>
                            <a:ext cx="2" cy="13644"/>
                            <a:chOff x="1166" y="1039"/>
                            <a:chExt cx="2" cy="13644"/>
                          </a:xfrm>
                        </wpg:grpSpPr>
                        <wps:wsp>
                          <wps:cNvPr id="23" name="Freeform 35"/>
                          <wps:cNvSpPr>
                            <a:spLocks/>
                          </wps:cNvSpPr>
                          <wps:spPr bwMode="auto">
                            <a:xfrm>
                              <a:off x="1166" y="1039"/>
                              <a:ext cx="2" cy="13644"/>
                            </a:xfrm>
                            <a:custGeom>
                              <a:avLst/>
                              <a:gdLst>
                                <a:gd name="T0" fmla="+- 0 1039 1039"/>
                                <a:gd name="T1" fmla="*/ 1039 h 13644"/>
                                <a:gd name="T2" fmla="+- 0 14683 1039"/>
                                <a:gd name="T3" fmla="*/ 14683 h 13644"/>
                              </a:gdLst>
                              <a:ahLst/>
                              <a:cxnLst>
                                <a:cxn ang="0">
                                  <a:pos x="0" y="T1"/>
                                </a:cxn>
                                <a:cxn ang="0">
                                  <a:pos x="0" y="T3"/>
                                </a:cxn>
                              </a:cxnLst>
                              <a:rect l="0" t="0" r="r" b="b"/>
                              <a:pathLst>
                                <a:path h="13644">
                                  <a:moveTo>
                                    <a:pt x="0" y="0"/>
                                  </a:moveTo>
                                  <a:lnTo>
                                    <a:pt x="0" y="1364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2"/>
                        <wpg:cNvGrpSpPr>
                          <a:grpSpLocks/>
                        </wpg:cNvGrpSpPr>
                        <wpg:grpSpPr bwMode="auto">
                          <a:xfrm>
                            <a:off x="1195" y="1097"/>
                            <a:ext cx="2" cy="13528"/>
                            <a:chOff x="1195" y="1097"/>
                            <a:chExt cx="2" cy="13528"/>
                          </a:xfrm>
                        </wpg:grpSpPr>
                        <wps:wsp>
                          <wps:cNvPr id="25" name="Freeform 33"/>
                          <wps:cNvSpPr>
                            <a:spLocks/>
                          </wps:cNvSpPr>
                          <wps:spPr bwMode="auto">
                            <a:xfrm>
                              <a:off x="1195" y="1097"/>
                              <a:ext cx="2" cy="13528"/>
                            </a:xfrm>
                            <a:custGeom>
                              <a:avLst/>
                              <a:gdLst>
                                <a:gd name="T0" fmla="+- 0 1097 1097"/>
                                <a:gd name="T1" fmla="*/ 1097 h 13528"/>
                                <a:gd name="T2" fmla="+- 0 14625 1097"/>
                                <a:gd name="T3" fmla="*/ 14625 h 13528"/>
                              </a:gdLst>
                              <a:ahLst/>
                              <a:cxnLst>
                                <a:cxn ang="0">
                                  <a:pos x="0" y="T1"/>
                                </a:cxn>
                                <a:cxn ang="0">
                                  <a:pos x="0" y="T3"/>
                                </a:cxn>
                              </a:cxnLst>
                              <a:rect l="0" t="0" r="r" b="b"/>
                              <a:pathLst>
                                <a:path h="13528">
                                  <a:moveTo>
                                    <a:pt x="0" y="0"/>
                                  </a:moveTo>
                                  <a:lnTo>
                                    <a:pt x="0" y="1352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0"/>
                        <wpg:cNvGrpSpPr>
                          <a:grpSpLocks/>
                        </wpg:cNvGrpSpPr>
                        <wpg:grpSpPr bwMode="auto">
                          <a:xfrm>
                            <a:off x="1210" y="1133"/>
                            <a:ext cx="2" cy="13456"/>
                            <a:chOff x="1210" y="1133"/>
                            <a:chExt cx="2" cy="13456"/>
                          </a:xfrm>
                        </wpg:grpSpPr>
                        <wps:wsp>
                          <wps:cNvPr id="27" name="Freeform 31"/>
                          <wps:cNvSpPr>
                            <a:spLocks/>
                          </wps:cNvSpPr>
                          <wps:spPr bwMode="auto">
                            <a:xfrm>
                              <a:off x="1210"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8"/>
                        <wpg:cNvGrpSpPr>
                          <a:grpSpLocks/>
                        </wpg:cNvGrpSpPr>
                        <wpg:grpSpPr bwMode="auto">
                          <a:xfrm>
                            <a:off x="11104" y="1133"/>
                            <a:ext cx="2" cy="13456"/>
                            <a:chOff x="11104" y="1133"/>
                            <a:chExt cx="2" cy="13456"/>
                          </a:xfrm>
                        </wpg:grpSpPr>
                        <wps:wsp>
                          <wps:cNvPr id="29" name="Freeform 29"/>
                          <wps:cNvSpPr>
                            <a:spLocks/>
                          </wps:cNvSpPr>
                          <wps:spPr bwMode="auto">
                            <a:xfrm>
                              <a:off x="11104"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11076" y="1039"/>
                            <a:ext cx="2" cy="13644"/>
                            <a:chOff x="11076" y="1039"/>
                            <a:chExt cx="2" cy="13644"/>
                          </a:xfrm>
                        </wpg:grpSpPr>
                        <wps:wsp>
                          <wps:cNvPr id="31" name="Freeform 27"/>
                          <wps:cNvSpPr>
                            <a:spLocks/>
                          </wps:cNvSpPr>
                          <wps:spPr bwMode="auto">
                            <a:xfrm>
                              <a:off x="11076" y="1039"/>
                              <a:ext cx="2" cy="13644"/>
                            </a:xfrm>
                            <a:custGeom>
                              <a:avLst/>
                              <a:gdLst>
                                <a:gd name="T0" fmla="+- 0 1039 1039"/>
                                <a:gd name="T1" fmla="*/ 1039 h 13644"/>
                                <a:gd name="T2" fmla="+- 0 14683 1039"/>
                                <a:gd name="T3" fmla="*/ 14683 h 13644"/>
                              </a:gdLst>
                              <a:ahLst/>
                              <a:cxnLst>
                                <a:cxn ang="0">
                                  <a:pos x="0" y="T1"/>
                                </a:cxn>
                                <a:cxn ang="0">
                                  <a:pos x="0" y="T3"/>
                                </a:cxn>
                              </a:cxnLst>
                              <a:rect l="0" t="0" r="r" b="b"/>
                              <a:pathLst>
                                <a:path h="13644">
                                  <a:moveTo>
                                    <a:pt x="0" y="0"/>
                                  </a:moveTo>
                                  <a:lnTo>
                                    <a:pt x="0" y="1364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11047" y="1097"/>
                            <a:ext cx="2" cy="13528"/>
                            <a:chOff x="11047" y="1097"/>
                            <a:chExt cx="2" cy="13528"/>
                          </a:xfrm>
                        </wpg:grpSpPr>
                        <wps:wsp>
                          <wps:cNvPr id="33" name="Freeform 25"/>
                          <wps:cNvSpPr>
                            <a:spLocks/>
                          </wps:cNvSpPr>
                          <wps:spPr bwMode="auto">
                            <a:xfrm>
                              <a:off x="11047" y="1097"/>
                              <a:ext cx="2" cy="13528"/>
                            </a:xfrm>
                            <a:custGeom>
                              <a:avLst/>
                              <a:gdLst>
                                <a:gd name="T0" fmla="+- 0 1097 1097"/>
                                <a:gd name="T1" fmla="*/ 1097 h 13528"/>
                                <a:gd name="T2" fmla="+- 0 14625 1097"/>
                                <a:gd name="T3" fmla="*/ 14625 h 13528"/>
                              </a:gdLst>
                              <a:ahLst/>
                              <a:cxnLst>
                                <a:cxn ang="0">
                                  <a:pos x="0" y="T1"/>
                                </a:cxn>
                                <a:cxn ang="0">
                                  <a:pos x="0" y="T3"/>
                                </a:cxn>
                              </a:cxnLst>
                              <a:rect l="0" t="0" r="r" b="b"/>
                              <a:pathLst>
                                <a:path h="13528">
                                  <a:moveTo>
                                    <a:pt x="0" y="0"/>
                                  </a:moveTo>
                                  <a:lnTo>
                                    <a:pt x="0" y="1352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2"/>
                        <wpg:cNvGrpSpPr>
                          <a:grpSpLocks/>
                        </wpg:cNvGrpSpPr>
                        <wpg:grpSpPr bwMode="auto">
                          <a:xfrm>
                            <a:off x="11032" y="1133"/>
                            <a:ext cx="2" cy="13456"/>
                            <a:chOff x="11032" y="1133"/>
                            <a:chExt cx="2" cy="13456"/>
                          </a:xfrm>
                        </wpg:grpSpPr>
                        <wps:wsp>
                          <wps:cNvPr id="35" name="Freeform 23"/>
                          <wps:cNvSpPr>
                            <a:spLocks/>
                          </wps:cNvSpPr>
                          <wps:spPr bwMode="auto">
                            <a:xfrm>
                              <a:off x="11032" y="1133"/>
                              <a:ext cx="2" cy="13456"/>
                            </a:xfrm>
                            <a:custGeom>
                              <a:avLst/>
                              <a:gdLst>
                                <a:gd name="T0" fmla="+- 0 1133 1133"/>
                                <a:gd name="T1" fmla="*/ 1133 h 13456"/>
                                <a:gd name="T2" fmla="+- 0 14589 1133"/>
                                <a:gd name="T3" fmla="*/ 14589 h 13456"/>
                              </a:gdLst>
                              <a:ahLst/>
                              <a:cxnLst>
                                <a:cxn ang="0">
                                  <a:pos x="0" y="T1"/>
                                </a:cxn>
                                <a:cxn ang="0">
                                  <a:pos x="0" y="T3"/>
                                </a:cxn>
                              </a:cxnLst>
                              <a:rect l="0" t="0" r="r" b="b"/>
                              <a:pathLst>
                                <a:path h="13456">
                                  <a:moveTo>
                                    <a:pt x="0" y="0"/>
                                  </a:moveTo>
                                  <a:lnTo>
                                    <a:pt x="0" y="1345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0"/>
                        <wpg:cNvGrpSpPr>
                          <a:grpSpLocks/>
                        </wpg:cNvGrpSpPr>
                        <wpg:grpSpPr bwMode="auto">
                          <a:xfrm>
                            <a:off x="1116" y="14683"/>
                            <a:ext cx="10010" cy="2"/>
                            <a:chOff x="1116" y="14683"/>
                            <a:chExt cx="10010" cy="2"/>
                          </a:xfrm>
                        </wpg:grpSpPr>
                        <wps:wsp>
                          <wps:cNvPr id="37" name="Freeform 21"/>
                          <wps:cNvSpPr>
                            <a:spLocks/>
                          </wps:cNvSpPr>
                          <wps:spPr bwMode="auto">
                            <a:xfrm>
                              <a:off x="1116" y="14683"/>
                              <a:ext cx="10010" cy="2"/>
                            </a:xfrm>
                            <a:custGeom>
                              <a:avLst/>
                              <a:gdLst>
                                <a:gd name="T0" fmla="+- 0 1116 1116"/>
                                <a:gd name="T1" fmla="*/ T0 w 10010"/>
                                <a:gd name="T2" fmla="+- 0 11126 1116"/>
                                <a:gd name="T3" fmla="*/ T2 w 10010"/>
                              </a:gdLst>
                              <a:ahLst/>
                              <a:cxnLst>
                                <a:cxn ang="0">
                                  <a:pos x="T1" y="0"/>
                                </a:cxn>
                                <a:cxn ang="0">
                                  <a:pos x="T3" y="0"/>
                                </a:cxn>
                              </a:cxnLst>
                              <a:rect l="0" t="0" r="r" b="b"/>
                              <a:pathLst>
                                <a:path w="10010">
                                  <a:moveTo>
                                    <a:pt x="0" y="0"/>
                                  </a:moveTo>
                                  <a:lnTo>
                                    <a:pt x="100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8"/>
                        <wpg:cNvGrpSpPr>
                          <a:grpSpLocks/>
                        </wpg:cNvGrpSpPr>
                        <wpg:grpSpPr bwMode="auto">
                          <a:xfrm>
                            <a:off x="1145" y="14640"/>
                            <a:ext cx="9952" cy="2"/>
                            <a:chOff x="1145" y="14640"/>
                            <a:chExt cx="9952" cy="2"/>
                          </a:xfrm>
                        </wpg:grpSpPr>
                        <wps:wsp>
                          <wps:cNvPr id="39" name="Freeform 19"/>
                          <wps:cNvSpPr>
                            <a:spLocks/>
                          </wps:cNvSpPr>
                          <wps:spPr bwMode="auto">
                            <a:xfrm>
                              <a:off x="1145" y="14640"/>
                              <a:ext cx="9952" cy="2"/>
                            </a:xfrm>
                            <a:custGeom>
                              <a:avLst/>
                              <a:gdLst>
                                <a:gd name="T0" fmla="+- 0 1145 1145"/>
                                <a:gd name="T1" fmla="*/ T0 w 9952"/>
                                <a:gd name="T2" fmla="+- 0 11097 1145"/>
                                <a:gd name="T3" fmla="*/ T2 w 9952"/>
                              </a:gdLst>
                              <a:ahLst/>
                              <a:cxnLst>
                                <a:cxn ang="0">
                                  <a:pos x="T1" y="0"/>
                                </a:cxn>
                                <a:cxn ang="0">
                                  <a:pos x="T3" y="0"/>
                                </a:cxn>
                              </a:cxnLst>
                              <a:rect l="0" t="0" r="r" b="b"/>
                              <a:pathLst>
                                <a:path w="9952">
                                  <a:moveTo>
                                    <a:pt x="0" y="0"/>
                                  </a:moveTo>
                                  <a:lnTo>
                                    <a:pt x="9952"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6"/>
                        <wpg:cNvGrpSpPr>
                          <a:grpSpLocks/>
                        </wpg:cNvGrpSpPr>
                        <wpg:grpSpPr bwMode="auto">
                          <a:xfrm>
                            <a:off x="1188" y="14611"/>
                            <a:ext cx="9866" cy="2"/>
                            <a:chOff x="1188" y="14611"/>
                            <a:chExt cx="9866" cy="2"/>
                          </a:xfrm>
                        </wpg:grpSpPr>
                        <wps:wsp>
                          <wps:cNvPr id="41" name="Freeform 17"/>
                          <wps:cNvSpPr>
                            <a:spLocks/>
                          </wps:cNvSpPr>
                          <wps:spPr bwMode="auto">
                            <a:xfrm>
                              <a:off x="1188" y="14611"/>
                              <a:ext cx="9866" cy="2"/>
                            </a:xfrm>
                            <a:custGeom>
                              <a:avLst/>
                              <a:gdLst>
                                <a:gd name="T0" fmla="+- 0 1188 1188"/>
                                <a:gd name="T1" fmla="*/ T0 w 9866"/>
                                <a:gd name="T2" fmla="+- 0 11054 1188"/>
                                <a:gd name="T3" fmla="*/ T2 w 9866"/>
                              </a:gdLst>
                              <a:ahLst/>
                              <a:cxnLst>
                                <a:cxn ang="0">
                                  <a:pos x="T1" y="0"/>
                                </a:cxn>
                                <a:cxn ang="0">
                                  <a:pos x="T3" y="0"/>
                                </a:cxn>
                              </a:cxnLst>
                              <a:rect l="0" t="0" r="r" b="b"/>
                              <a:pathLst>
                                <a:path w="9866">
                                  <a:moveTo>
                                    <a:pt x="0" y="0"/>
                                  </a:moveTo>
                                  <a:lnTo>
                                    <a:pt x="9866"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4"/>
                        <wpg:cNvGrpSpPr>
                          <a:grpSpLocks/>
                        </wpg:cNvGrpSpPr>
                        <wpg:grpSpPr bwMode="auto">
                          <a:xfrm>
                            <a:off x="1202" y="14596"/>
                            <a:ext cx="9837" cy="2"/>
                            <a:chOff x="1202" y="14596"/>
                            <a:chExt cx="9837" cy="2"/>
                          </a:xfrm>
                        </wpg:grpSpPr>
                        <wps:wsp>
                          <wps:cNvPr id="43" name="Freeform 15"/>
                          <wps:cNvSpPr>
                            <a:spLocks/>
                          </wps:cNvSpPr>
                          <wps:spPr bwMode="auto">
                            <a:xfrm>
                              <a:off x="1202" y="14596"/>
                              <a:ext cx="9837" cy="2"/>
                            </a:xfrm>
                            <a:custGeom>
                              <a:avLst/>
                              <a:gdLst>
                                <a:gd name="T0" fmla="+- 0 1202 1202"/>
                                <a:gd name="T1" fmla="*/ T0 w 9837"/>
                                <a:gd name="T2" fmla="+- 0 11040 1202"/>
                                <a:gd name="T3" fmla="*/ T2 w 9837"/>
                              </a:gdLst>
                              <a:ahLst/>
                              <a:cxnLst>
                                <a:cxn ang="0">
                                  <a:pos x="T1" y="0"/>
                                </a:cxn>
                                <a:cxn ang="0">
                                  <a:pos x="T3" y="0"/>
                                </a:cxn>
                              </a:cxnLst>
                              <a:rect l="0" t="0" r="r" b="b"/>
                              <a:pathLst>
                                <a:path w="9837">
                                  <a:moveTo>
                                    <a:pt x="0" y="0"/>
                                  </a:moveTo>
                                  <a:lnTo>
                                    <a:pt x="98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2"/>
                        <wpg:cNvGrpSpPr>
                          <a:grpSpLocks/>
                        </wpg:cNvGrpSpPr>
                        <wpg:grpSpPr bwMode="auto">
                          <a:xfrm>
                            <a:off x="1217" y="14668"/>
                            <a:ext cx="9808" cy="2"/>
                            <a:chOff x="1217" y="14668"/>
                            <a:chExt cx="9808" cy="2"/>
                          </a:xfrm>
                        </wpg:grpSpPr>
                        <wps:wsp>
                          <wps:cNvPr id="45" name="Freeform 13"/>
                          <wps:cNvSpPr>
                            <a:spLocks/>
                          </wps:cNvSpPr>
                          <wps:spPr bwMode="auto">
                            <a:xfrm>
                              <a:off x="1217" y="14668"/>
                              <a:ext cx="9808" cy="2"/>
                            </a:xfrm>
                            <a:custGeom>
                              <a:avLst/>
                              <a:gdLst>
                                <a:gd name="T0" fmla="+- 0 1217 1217"/>
                                <a:gd name="T1" fmla="*/ T0 w 9808"/>
                                <a:gd name="T2" fmla="+- 0 11025 1217"/>
                                <a:gd name="T3" fmla="*/ T2 w 9808"/>
                              </a:gdLst>
                              <a:ahLst/>
                              <a:cxnLst>
                                <a:cxn ang="0">
                                  <a:pos x="T1" y="0"/>
                                </a:cxn>
                                <a:cxn ang="0">
                                  <a:pos x="T3" y="0"/>
                                </a:cxn>
                              </a:cxnLst>
                              <a:rect l="0" t="0" r="r" b="b"/>
                              <a:pathLst>
                                <a:path w="9808">
                                  <a:moveTo>
                                    <a:pt x="0" y="0"/>
                                  </a:moveTo>
                                  <a:lnTo>
                                    <a:pt x="9808"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417F0" id="Group 11" o:spid="_x0000_s1026" style="position:absolute;margin-left:55.4pt;margin-top:50.85pt;width:501.3pt;height:684.45pt;z-index:-251636736;mso-position-horizontal-relative:page;mso-position-vertical-relative:page" coordorigin="1108,1017" coordsize="10026,1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">
                <v:group id="Group 52" o:spid="_x0000_s1027" style="position:absolute;left:1123;top:1032;width:2;height:13658" coordorigin="1123,1032"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3" o:spid="_x0000_s1028" style="position:absolute;left:1123;top:1032;width:2;height:13658;visibility:visible;mso-wrap-style:square;v-text-anchor:top"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" path="m,l,13658e" filled="f" strokeweight=".82pt">
                    <v:path arrowok="t" o:connecttype="custom" o:connectlocs="0,1032;0,14690" o:connectangles="0,0"/>
                  </v:shape>
                </v:group>
                <v:group id="Group 50" o:spid="_x0000_s1029" style="position:absolute;left:1116;top:1039;width:10010;height:2" coordorigin="1116,1039"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1" o:spid="_x0000_s1030" style="position:absolute;left:1116;top:1039;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" path="m,l10010,e" filled="f" strokeweight=".82pt">
                    <v:path arrowok="t" o:connecttype="custom" o:connectlocs="0,0;10010,0" o:connectangles="0,0"/>
                  </v:shape>
                </v:group>
                <v:group id="Group 48" o:spid="_x0000_s1031" style="position:absolute;left:1145;top:1082;width:9952;height:2" coordorigin="1145,1082"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9" o:spid="_x0000_s1032" style="position:absolute;left:1145;top:1082;width:9952;height:2;visibility:visible;mso-wrap-style:square;v-text-anchor:top"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" path="m,l9952,e" filled="f" strokeweight="2.26pt">
                    <v:path arrowok="t" o:connecttype="custom" o:connectlocs="0,0;9952,0" o:connectangles="0,0"/>
                  </v:shape>
                </v:group>
                <v:group id="Group 46" o:spid="_x0000_s1033" style="position:absolute;left:1188;top:1104;width:29;height:14" coordorigin="1188,110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7" o:spid="_x0000_s1034" style="position:absolute;left:1188;top:110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" path="m,7r29,e" filled="f" strokecolor="white" strokeweight=".82pt">
                    <v:path arrowok="t" o:connecttype="custom" o:connectlocs="0,1111;29,1111" o:connectangles="0,0"/>
                  </v:shape>
                </v:group>
                <v:group id="Group 44" o:spid="_x0000_s1035" style="position:absolute;left:1202;top:1126;width:9837;height:2" coordorigin="1202,1126"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5" o:spid="_x0000_s1036" style="position:absolute;left:1202;top:1126;width:9837;height:2;visibility:visible;mso-wrap-style:square;v-text-anchor:top"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" path="m,l9838,e" filled="f" strokeweight=".82pt">
                    <v:path arrowok="t" o:connecttype="custom" o:connectlocs="0,0;9838,0" o:connectangles="0,0"/>
                  </v:shape>
                </v:group>
                <v:group id="Group 42" o:spid="_x0000_s1037" style="position:absolute;left:1217;top:1054;width:9808;height:2" coordorigin="1217,1054"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3" o:spid="_x0000_s1038" style="position:absolute;left:1217;top:1054;width:9808;height:2;visibility:visible;mso-wrap-style:square;v-text-anchor:top"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" path="m,l9808,e" filled="f" strokecolor="white" strokeweight=".82pt">
                    <v:path arrowok="t" o:connecttype="custom" o:connectlocs="0,0;9808,0" o:connectangles="0,0"/>
                  </v:shape>
                </v:group>
                <v:group id="Group 40" o:spid="_x0000_s1039" style="position:absolute;left:11119;top:1032;width:2;height:13658" coordorigin="11119,1032"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1" o:spid="_x0000_s1040" style="position:absolute;left:11119;top:1032;width:2;height:13658;visibility:visible;mso-wrap-style:square;v-text-anchor:top" coordsize="2,1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" path="m,l,13658e" filled="f" strokeweight=".82pt">
                    <v:path arrowok="t" o:connecttype="custom" o:connectlocs="0,1032;0,14690" o:connectangles="0,0"/>
                  </v:shape>
                </v:group>
                <v:group id="Group 38" o:spid="_x0000_s1041" style="position:absolute;left:11025;top:1104;width:29;height:14" coordorigin="11025,1104"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9" o:spid="_x0000_s1042" style="position:absolute;left:11025;top:1104;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" path="m,7r29,e" filled="f" strokecolor="white" strokeweight=".82pt">
                    <v:path arrowok="t" o:connecttype="custom" o:connectlocs="0,1111;29,1111" o:connectangles="0,0"/>
                  </v:shape>
                </v:group>
                <v:group id="Group 36" o:spid="_x0000_s1043" style="position:absolute;left:1138;top:1133;width:2;height:13456" coordorigin="1138,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7" o:spid="_x0000_s1044" style="position:absolute;left:1138;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" path="m,l,13456e" filled="f" strokecolor="white" strokeweight=".82pt">
                    <v:path arrowok="t" o:connecttype="custom" o:connectlocs="0,1133;0,14589" o:connectangles="0,0"/>
                  </v:shape>
                </v:group>
                <v:group id="Group 34" o:spid="_x0000_s1045" style="position:absolute;left:1166;top:1039;width:2;height:13644" coordorigin="1166,1039"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5" o:spid="_x0000_s1046" style="position:absolute;left:1166;top:1039;width:2;height:13644;visibility:visible;mso-wrap-style:square;v-text-anchor:top"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" path="m,l,13644e" filled="f" strokeweight="2.26pt">
                    <v:path arrowok="t" o:connecttype="custom" o:connectlocs="0,1039;0,14683" o:connectangles="0,0"/>
                  </v:shape>
                </v:group>
                <v:group id="Group 32" o:spid="_x0000_s1047" style="position:absolute;left:1195;top:1097;width:2;height:13528" coordorigin="1195,1097"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3" o:spid="_x0000_s1048" style="position:absolute;left:1195;top:1097;width:2;height:13528;visibility:visible;mso-wrap-style:square;v-text-anchor:top"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" path="m,l,13528e" filled="f" strokecolor="white" strokeweight=".82pt">
                    <v:path arrowok="t" o:connecttype="custom" o:connectlocs="0,1097;0,14625" o:connectangles="0,0"/>
                  </v:shape>
                </v:group>
                <v:group id="Group 30" o:spid="_x0000_s1049" style="position:absolute;left:1210;top:1133;width:2;height:13456" coordorigin="1210,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1" o:spid="_x0000_s1050" style="position:absolute;left:1210;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" path="m,l,13456e" filled="f" strokeweight=".82pt">
                    <v:path arrowok="t" o:connecttype="custom" o:connectlocs="0,1133;0,14589" o:connectangles="0,0"/>
                  </v:shape>
                </v:group>
                <v:group id="Group 28" o:spid="_x0000_s1051" style="position:absolute;left:11104;top:1133;width:2;height:13456" coordorigin="11104,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2" style="position:absolute;left:11104;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" path="m,l,13456e" filled="f" strokecolor="white" strokeweight=".82pt">
                    <v:path arrowok="t" o:connecttype="custom" o:connectlocs="0,1133;0,14589" o:connectangles="0,0"/>
                  </v:shape>
                </v:group>
                <v:group id="Group 26" o:spid="_x0000_s1053" style="position:absolute;left:11076;top:1039;width:2;height:13644" coordorigin="11076,1039"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54" style="position:absolute;left:11076;top:1039;width:2;height:13644;visibility:visible;mso-wrap-style:square;v-text-anchor:top" coordsize="2,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" path="m,l,13644e" filled="f" strokeweight="2.26pt">
                    <v:path arrowok="t" o:connecttype="custom" o:connectlocs="0,1039;0,14683" o:connectangles="0,0"/>
                  </v:shape>
                </v:group>
                <v:group id="Group 24" o:spid="_x0000_s1055" style="position:absolute;left:11047;top:1097;width:2;height:13528" coordorigin="11047,1097"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56" style="position:absolute;left:11047;top:1097;width:2;height:13528;visibility:visible;mso-wrap-style:square;v-text-anchor:top" coordsize="2,1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" path="m,l,13528e" filled="f" strokecolor="white" strokeweight=".82pt">
                    <v:path arrowok="t" o:connecttype="custom" o:connectlocs="0,1097;0,14625" o:connectangles="0,0"/>
                  </v:shape>
                </v:group>
                <v:group id="Group 22" o:spid="_x0000_s1057" style="position:absolute;left:11032;top:1133;width:2;height:13456" coordorigin="11032,1133"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58" style="position:absolute;left:11032;top:1133;width:2;height:13456;visibility:visible;mso-wrap-style:square;v-text-anchor:top" coordsize="2,1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" path="m,l,13456e" filled="f" strokeweight=".82pt">
                    <v:path arrowok="t" o:connecttype="custom" o:connectlocs="0,1133;0,14589" o:connectangles="0,0"/>
                  </v:shape>
                </v:group>
                <v:group id="Group 20" o:spid="_x0000_s1059" style="position:absolute;left:1116;top:14683;width:10010;height:2" coordorigin="1116,14683"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1" o:spid="_x0000_s1060" style="position:absolute;left:1116;top:14683;width:10010;height:2;visibility:visible;mso-wrap-style:square;v-text-anchor:top" coordsize="1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" path="m,l10010,e" filled="f" strokeweight=".82pt">
                    <v:path arrowok="t" o:connecttype="custom" o:connectlocs="0,0;10010,0" o:connectangles="0,0"/>
                  </v:shape>
                </v:group>
                <v:group id="Group 18" o:spid="_x0000_s1061" style="position:absolute;left:1145;top:14640;width:9952;height:2" coordorigin="1145,14640"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9" o:spid="_x0000_s1062" style="position:absolute;left:1145;top:14640;width:9952;height:2;visibility:visible;mso-wrap-style:square;v-text-anchor:top" coordsize="9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" path="m,l9952,e" filled="f" strokeweight="2.26pt">
                    <v:path arrowok="t" o:connecttype="custom" o:connectlocs="0,0;9952,0" o:connectangles="0,0"/>
                  </v:shape>
                </v:group>
                <v:group id="Group 16" o:spid="_x0000_s1063" style="position:absolute;left:1188;top:14611;width:9866;height:2" coordorigin="1188,14611" coordsize="9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7" o:spid="_x0000_s1064" style="position:absolute;left:1188;top:14611;width:9866;height:2;visibility:visible;mso-wrap-style:square;v-text-anchor:top" coordsize="9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" path="m,l9866,e" filled="f" strokecolor="white" strokeweight=".82pt">
                    <v:path arrowok="t" o:connecttype="custom" o:connectlocs="0,0;9866,0" o:connectangles="0,0"/>
                  </v:shape>
                </v:group>
                <v:group id="Group 14" o:spid="_x0000_s1065" style="position:absolute;left:1202;top:14596;width:9837;height:2" coordorigin="1202,14596"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5" o:spid="_x0000_s1066" style="position:absolute;left:1202;top:14596;width:9837;height:2;visibility:visible;mso-wrap-style:square;v-text-anchor:top" coordsize="9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" path="m,l9838,e" filled="f" strokeweight=".82pt">
                    <v:path arrowok="t" o:connecttype="custom" o:connectlocs="0,0;9838,0" o:connectangles="0,0"/>
                  </v:shape>
                </v:group>
                <v:group id="Group 12" o:spid="_x0000_s1067" style="position:absolute;left:1217;top:14668;width:9808;height:2" coordorigin="1217,14668"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3" o:spid="_x0000_s1068" style="position:absolute;left:1217;top:14668;width:9808;height:2;visibility:visible;mso-wrap-style:square;v-text-anchor:top" coordsize="9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" path="m,l9808,e" filled="f" strokecolor="white" strokeweight=".82pt">
                    <v:path arrowok="t" o:connecttype="custom" o:connectlocs="0,0;9808,0" o:connectangles="0,0"/>
                  </v:shape>
                </v:group>
                <w10:wrap anchorx="page" anchory="page"/>
              </v:group>
            </w:pict>
          </mc:Fallback>
        </mc:AlternateContent>
      </w:r>
    </w:p>
    <w:p w14:paraId="25862143" w14:textId="77777777" w:rsidR="00896B2C" w:rsidRPr="0048211A" w:rsidRDefault="00896B2C">
      <w:pPr>
        <w:spacing w:after="0" w:line="200" w:lineRule="exact"/>
        <w:rPr>
          <w:sz w:val="20"/>
          <w:szCs w:val="20"/>
        </w:rPr>
      </w:pPr>
    </w:p>
    <w:p w14:paraId="25B6CC80" w14:textId="77777777" w:rsidR="00896B2C" w:rsidRPr="0048211A" w:rsidRDefault="00896B2C">
      <w:pPr>
        <w:spacing w:after="0" w:line="200" w:lineRule="exact"/>
        <w:rPr>
          <w:sz w:val="20"/>
          <w:szCs w:val="20"/>
        </w:rPr>
      </w:pPr>
    </w:p>
    <w:p w14:paraId="70D01713" w14:textId="77777777" w:rsidR="00896B2C" w:rsidRPr="0048211A" w:rsidRDefault="00896B2C">
      <w:pPr>
        <w:spacing w:after="0" w:line="200" w:lineRule="exact"/>
        <w:rPr>
          <w:sz w:val="20"/>
          <w:szCs w:val="20"/>
        </w:rPr>
      </w:pPr>
    </w:p>
    <w:p w14:paraId="7A12262A" w14:textId="77777777" w:rsidR="00896B2C" w:rsidRPr="0048211A" w:rsidRDefault="00896B2C">
      <w:pPr>
        <w:spacing w:before="3" w:after="0" w:line="280" w:lineRule="exact"/>
        <w:rPr>
          <w:sz w:val="28"/>
          <w:szCs w:val="28"/>
        </w:rPr>
      </w:pPr>
    </w:p>
    <w:p w14:paraId="30331418" w14:textId="77777777" w:rsidR="00896B2C" w:rsidRPr="0048211A" w:rsidRDefault="00896B2C">
      <w:pPr>
        <w:spacing w:after="0" w:line="200" w:lineRule="exact"/>
        <w:rPr>
          <w:sz w:val="20"/>
          <w:szCs w:val="20"/>
        </w:rPr>
      </w:pPr>
    </w:p>
    <w:p w14:paraId="5D5FF5A5" w14:textId="77777777" w:rsidR="001433AE" w:rsidRPr="0048211A" w:rsidRDefault="001433AE" w:rsidP="001433AE">
      <w:pPr>
        <w:ind w:right="-540"/>
        <w:jc w:val="center"/>
        <w:rPr>
          <w:rFonts w:ascii="Arial Rounded MT Bold" w:hAnsi="Arial Rounded MT Bold"/>
          <w:b/>
          <w:sz w:val="96"/>
          <w:szCs w:val="96"/>
        </w:rPr>
      </w:pPr>
      <w:r w:rsidRPr="0048211A">
        <w:rPr>
          <w:rFonts w:ascii="Arial Rounded MT Bold" w:hAnsi="Arial Rounded MT Bold"/>
          <w:b/>
          <w:sz w:val="96"/>
          <w:szCs w:val="96"/>
        </w:rPr>
        <w:t>Medical</w:t>
      </w:r>
    </w:p>
    <w:p w14:paraId="455F9E39" w14:textId="77777777" w:rsidR="001433AE" w:rsidRPr="0048211A" w:rsidRDefault="001433AE" w:rsidP="001433AE">
      <w:pPr>
        <w:ind w:right="-540"/>
        <w:jc w:val="center"/>
        <w:rPr>
          <w:rFonts w:ascii="Arial Rounded MT Bold" w:hAnsi="Arial Rounded MT Bold"/>
          <w:b/>
          <w:sz w:val="96"/>
          <w:szCs w:val="96"/>
        </w:rPr>
      </w:pPr>
      <w:r w:rsidRPr="0048211A">
        <w:rPr>
          <w:rFonts w:ascii="Arial Rounded MT Bold" w:hAnsi="Arial Rounded MT Bold"/>
          <w:b/>
          <w:sz w:val="96"/>
          <w:szCs w:val="96"/>
        </w:rPr>
        <w:t>Laboratory Technology</w:t>
      </w:r>
    </w:p>
    <w:p w14:paraId="5FD84245" w14:textId="5C6D2347" w:rsidR="004D4857" w:rsidRPr="0048211A" w:rsidRDefault="001433AE" w:rsidP="001433AE">
      <w:pPr>
        <w:ind w:right="-540"/>
        <w:jc w:val="center"/>
        <w:rPr>
          <w:rFonts w:ascii="Arial Rounded MT Bold" w:hAnsi="Arial Rounded MT Bold"/>
          <w:b/>
          <w:sz w:val="96"/>
          <w:szCs w:val="96"/>
        </w:rPr>
      </w:pPr>
      <w:r w:rsidRPr="0048211A">
        <w:rPr>
          <w:rFonts w:ascii="Arial Rounded MT Bold" w:hAnsi="Arial Rounded MT Bold"/>
          <w:b/>
          <w:sz w:val="96"/>
          <w:szCs w:val="96"/>
        </w:rPr>
        <w:t xml:space="preserve">Program </w:t>
      </w:r>
    </w:p>
    <w:p w14:paraId="61EF5560" w14:textId="77777777" w:rsidR="004D4857" w:rsidRPr="0048211A" w:rsidRDefault="004D4857" w:rsidP="001433AE">
      <w:pPr>
        <w:ind w:right="-540"/>
        <w:jc w:val="center"/>
        <w:rPr>
          <w:rFonts w:ascii="Arial Rounded MT Bold" w:hAnsi="Arial Rounded MT Bold"/>
          <w:b/>
          <w:sz w:val="96"/>
          <w:szCs w:val="96"/>
        </w:rPr>
      </w:pPr>
    </w:p>
    <w:p w14:paraId="7DAEDD0E" w14:textId="01913C4B" w:rsidR="001433AE" w:rsidRPr="0048211A" w:rsidRDefault="001433AE" w:rsidP="004D4857">
      <w:pPr>
        <w:ind w:right="-540"/>
        <w:jc w:val="center"/>
        <w:rPr>
          <w:rFonts w:ascii="Arial Rounded MT Bold" w:hAnsi="Arial Rounded MT Bold"/>
          <w:b/>
          <w:sz w:val="96"/>
          <w:szCs w:val="96"/>
        </w:rPr>
      </w:pPr>
      <w:r w:rsidRPr="0048211A">
        <w:rPr>
          <w:rFonts w:ascii="Arial Rounded MT Bold" w:hAnsi="Arial Rounded MT Bold"/>
          <w:b/>
          <w:sz w:val="96"/>
          <w:szCs w:val="96"/>
        </w:rPr>
        <w:t>Information Guide</w:t>
      </w:r>
    </w:p>
    <w:p w14:paraId="38634CD7" w14:textId="66EB9823" w:rsidR="001433AE" w:rsidRPr="0048211A" w:rsidRDefault="001433AE" w:rsidP="001433AE">
      <w:pPr>
        <w:ind w:right="-540"/>
        <w:jc w:val="center"/>
        <w:rPr>
          <w:sz w:val="28"/>
          <w:szCs w:val="28"/>
        </w:rPr>
      </w:pPr>
      <w:r w:rsidRPr="0048211A">
        <w:rPr>
          <w:sz w:val="28"/>
          <w:szCs w:val="28"/>
        </w:rPr>
        <w:t>Academic Year 202</w:t>
      </w:r>
      <w:r w:rsidR="002C0FB1" w:rsidRPr="0048211A">
        <w:rPr>
          <w:sz w:val="28"/>
          <w:szCs w:val="28"/>
        </w:rPr>
        <w:t>3</w:t>
      </w:r>
      <w:r w:rsidRPr="0048211A">
        <w:rPr>
          <w:sz w:val="28"/>
          <w:szCs w:val="28"/>
        </w:rPr>
        <w:t>-202</w:t>
      </w:r>
      <w:r w:rsidR="002C0FB1" w:rsidRPr="0048211A">
        <w:rPr>
          <w:sz w:val="28"/>
          <w:szCs w:val="28"/>
        </w:rPr>
        <w:t>4</w:t>
      </w:r>
    </w:p>
    <w:p w14:paraId="06CBD73C" w14:textId="77777777" w:rsidR="004D4857" w:rsidRPr="0048211A" w:rsidRDefault="004D4857" w:rsidP="001433AE">
      <w:pPr>
        <w:ind w:right="-540"/>
        <w:jc w:val="center"/>
        <w:rPr>
          <w:sz w:val="28"/>
          <w:szCs w:val="28"/>
        </w:rPr>
      </w:pPr>
    </w:p>
    <w:p w14:paraId="77698A51" w14:textId="77777777" w:rsidR="004D4857" w:rsidRPr="0048211A" w:rsidRDefault="004D4857" w:rsidP="004D4857">
      <w:pPr>
        <w:pStyle w:val="NoSpacing"/>
        <w:jc w:val="center"/>
        <w:rPr>
          <w:i/>
          <w:iCs/>
        </w:rPr>
      </w:pPr>
      <w:r w:rsidRPr="0048211A">
        <w:rPr>
          <w:i/>
          <w:iCs/>
        </w:rPr>
        <w:t>The Medical Laboratory Technology Program Director, Department Chair,</w:t>
      </w:r>
    </w:p>
    <w:p w14:paraId="3122E890" w14:textId="097538E8" w:rsidR="004D4857" w:rsidRPr="0048211A" w:rsidRDefault="004D4857" w:rsidP="004D4857">
      <w:pPr>
        <w:pStyle w:val="NoSpacing"/>
        <w:jc w:val="center"/>
        <w:rPr>
          <w:i/>
          <w:iCs/>
        </w:rPr>
      </w:pPr>
      <w:r w:rsidRPr="0048211A">
        <w:rPr>
          <w:i/>
          <w:iCs/>
        </w:rPr>
        <w:t xml:space="preserve">and Dean of </w:t>
      </w:r>
      <w:r w:rsidR="002C0FB1" w:rsidRPr="0048211A">
        <w:rPr>
          <w:rFonts w:ascii="Times New Roman" w:hAnsi="Times New Roman" w:cs="Times New Roman"/>
          <w:i/>
          <w:iCs/>
          <w:sz w:val="24"/>
          <w:szCs w:val="24"/>
        </w:rPr>
        <w:t>Health Sciences Division</w:t>
      </w:r>
      <w:r w:rsidR="002C0FB1" w:rsidRPr="0048211A">
        <w:rPr>
          <w:rFonts w:ascii="Times New Roman" w:hAnsi="Times New Roman" w:cs="Times New Roman"/>
          <w:sz w:val="24"/>
          <w:szCs w:val="24"/>
        </w:rPr>
        <w:t xml:space="preserve"> </w:t>
      </w:r>
      <w:r w:rsidRPr="0048211A">
        <w:rPr>
          <w:i/>
          <w:iCs/>
        </w:rPr>
        <w:t>reserve the right of final decision in disputes over interpretation.  Rules are subject to change.</w:t>
      </w:r>
    </w:p>
    <w:p w14:paraId="389B1935" w14:textId="77777777" w:rsidR="004D4857" w:rsidRPr="0048211A" w:rsidRDefault="004D4857" w:rsidP="001433AE">
      <w:pPr>
        <w:ind w:right="-540"/>
        <w:jc w:val="center"/>
        <w:rPr>
          <w:sz w:val="28"/>
          <w:szCs w:val="28"/>
        </w:rPr>
      </w:pPr>
    </w:p>
    <w:p w14:paraId="5487AF98" w14:textId="77777777" w:rsidR="001433AE" w:rsidRPr="0048211A" w:rsidRDefault="001433AE" w:rsidP="001433AE">
      <w:pPr>
        <w:ind w:right="-540"/>
        <w:rPr>
          <w:i/>
        </w:rPr>
      </w:pPr>
    </w:p>
    <w:p w14:paraId="74682BBD" w14:textId="77777777" w:rsidR="001433AE" w:rsidRPr="0048211A" w:rsidRDefault="001433AE" w:rsidP="001433AE">
      <w:pPr>
        <w:ind w:right="-540"/>
        <w:rPr>
          <w:i/>
        </w:rPr>
      </w:pPr>
    </w:p>
    <w:p w14:paraId="044B965F" w14:textId="468A9E14" w:rsidR="00936CD3" w:rsidRPr="0048211A" w:rsidRDefault="002C0FB1"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lastRenderedPageBreak/>
        <w:t>HEALTH SCIENCES D</w:t>
      </w:r>
      <w:r w:rsidR="00DA46DE" w:rsidRPr="0048211A">
        <w:rPr>
          <w:rFonts w:ascii="Times New Roman" w:hAnsi="Times New Roman" w:cs="Times New Roman"/>
          <w:b/>
          <w:sz w:val="24"/>
          <w:szCs w:val="24"/>
        </w:rPr>
        <w:t>IVISION</w:t>
      </w:r>
    </w:p>
    <w:p w14:paraId="62D47EC5"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GENERAL POLICIES AND PROCEDURES</w:t>
      </w:r>
    </w:p>
    <w:p w14:paraId="0D10379E" w14:textId="77777777" w:rsidR="00896B2C" w:rsidRPr="0048211A" w:rsidRDefault="00896B2C" w:rsidP="00936CD3">
      <w:pPr>
        <w:pStyle w:val="NoSpacing"/>
        <w:rPr>
          <w:rFonts w:ascii="Times New Roman" w:hAnsi="Times New Roman" w:cs="Times New Roman"/>
          <w:b/>
          <w:sz w:val="24"/>
          <w:szCs w:val="24"/>
        </w:rPr>
      </w:pPr>
    </w:p>
    <w:p w14:paraId="42325907"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CODE OF ETHICS</w:t>
      </w:r>
    </w:p>
    <w:p w14:paraId="208E36F7" w14:textId="77777777" w:rsidR="00896B2C" w:rsidRPr="0048211A" w:rsidRDefault="00896B2C" w:rsidP="00936CD3">
      <w:pPr>
        <w:pStyle w:val="NoSpacing"/>
        <w:rPr>
          <w:rFonts w:ascii="Times New Roman" w:hAnsi="Times New Roman" w:cs="Times New Roman"/>
          <w:sz w:val="24"/>
          <w:szCs w:val="24"/>
        </w:rPr>
      </w:pPr>
    </w:p>
    <w:p w14:paraId="0ADF57E8" w14:textId="5786DBA5"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While a student in the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the following code of ethics will be demonstrated to all patients and healthcare professionals during classroom and clinical rotations. This code will apply to personal as well as professional attitudes and conduct.</w:t>
      </w:r>
    </w:p>
    <w:p w14:paraId="353C1F45" w14:textId="77777777" w:rsidR="00896B2C" w:rsidRPr="0048211A" w:rsidRDefault="00896B2C" w:rsidP="00936CD3">
      <w:pPr>
        <w:pStyle w:val="NoSpacing"/>
        <w:rPr>
          <w:rFonts w:ascii="Times New Roman" w:hAnsi="Times New Roman" w:cs="Times New Roman"/>
          <w:sz w:val="24"/>
          <w:szCs w:val="24"/>
        </w:rPr>
      </w:pPr>
    </w:p>
    <w:p w14:paraId="5E88788D" w14:textId="77777777" w:rsidR="00896B2C" w:rsidRPr="0048211A" w:rsidRDefault="00DA46DE" w:rsidP="00936CD3">
      <w:pPr>
        <w:pStyle w:val="NoSpacing"/>
        <w:rPr>
          <w:rFonts w:ascii="Times New Roman" w:hAnsi="Times New Roman" w:cs="Times New Roman"/>
          <w:b/>
          <w:sz w:val="24"/>
          <w:szCs w:val="24"/>
        </w:rPr>
      </w:pPr>
      <w:r w:rsidRPr="0048211A">
        <w:rPr>
          <w:rFonts w:ascii="Times New Roman" w:hAnsi="Times New Roman" w:cs="Times New Roman"/>
          <w:b/>
          <w:sz w:val="24"/>
          <w:szCs w:val="24"/>
        </w:rPr>
        <w:t>AS A PROFESSIONAL THE STUDENT WILL:</w:t>
      </w:r>
    </w:p>
    <w:p w14:paraId="348594F0" w14:textId="77777777" w:rsidR="00896B2C" w:rsidRPr="0048211A" w:rsidRDefault="00896B2C" w:rsidP="00936CD3">
      <w:pPr>
        <w:pStyle w:val="NoSpacing"/>
        <w:rPr>
          <w:rFonts w:ascii="Times New Roman" w:hAnsi="Times New Roman" w:cs="Times New Roman"/>
          <w:sz w:val="24"/>
          <w:szCs w:val="24"/>
        </w:rPr>
      </w:pPr>
    </w:p>
    <w:p w14:paraId="03AF7B41"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1.   Assume a professional manner in attire and conduct.</w:t>
      </w:r>
    </w:p>
    <w:p w14:paraId="7E182BB3"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2.   Establish a positive rapport with healthcare professionals.</w:t>
      </w:r>
    </w:p>
    <w:p w14:paraId="00516FFC"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3.   Hold in confidence information relating to patients.</w:t>
      </w:r>
    </w:p>
    <w:p w14:paraId="4F41D70F"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4.   Strive for increased efficiency and quality through organization.</w:t>
      </w:r>
    </w:p>
    <w:p w14:paraId="2BE4435A"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5.   Accept responsibility for their own work and results.</w:t>
      </w:r>
    </w:p>
    <w:p w14:paraId="6EF8A0F2" w14:textId="77777777" w:rsidR="00936CD3"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6.   Strive to learn the theories of test procedures and the application of these test procedures to </w:t>
      </w:r>
    </w:p>
    <w:p w14:paraId="5343482B" w14:textId="77777777" w:rsidR="00896B2C" w:rsidRPr="0048211A" w:rsidRDefault="00936CD3"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00DA46DE" w:rsidRPr="0048211A">
        <w:rPr>
          <w:rFonts w:ascii="Times New Roman" w:hAnsi="Times New Roman" w:cs="Times New Roman"/>
          <w:sz w:val="24"/>
          <w:szCs w:val="24"/>
        </w:rPr>
        <w:t>various imaging protocols.</w:t>
      </w:r>
    </w:p>
    <w:p w14:paraId="573474F5"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7.   Establish rapport and trust with the patient through kindness and empathy.</w:t>
      </w:r>
    </w:p>
    <w:p w14:paraId="1277C4F5"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8.   Follow all clinical procedures and guidelines.</w:t>
      </w:r>
    </w:p>
    <w:p w14:paraId="17CB9857" w14:textId="77777777" w:rsidR="00896B2C" w:rsidRPr="0048211A" w:rsidRDefault="00896B2C" w:rsidP="00936CD3">
      <w:pPr>
        <w:pStyle w:val="NoSpacing"/>
        <w:rPr>
          <w:rFonts w:ascii="Times New Roman" w:hAnsi="Times New Roman" w:cs="Times New Roman"/>
          <w:sz w:val="24"/>
          <w:szCs w:val="24"/>
        </w:rPr>
      </w:pPr>
    </w:p>
    <w:p w14:paraId="789FF0F5" w14:textId="77777777" w:rsidR="00896B2C" w:rsidRPr="0048211A" w:rsidRDefault="00DA46DE" w:rsidP="00936CD3">
      <w:pPr>
        <w:pStyle w:val="NoSpacing"/>
        <w:rPr>
          <w:rFonts w:ascii="Times New Roman" w:hAnsi="Times New Roman" w:cs="Times New Roman"/>
          <w:b/>
          <w:sz w:val="24"/>
          <w:szCs w:val="24"/>
        </w:rPr>
      </w:pPr>
      <w:r w:rsidRPr="0048211A">
        <w:rPr>
          <w:rFonts w:ascii="Times New Roman" w:hAnsi="Times New Roman" w:cs="Times New Roman"/>
          <w:b/>
          <w:sz w:val="24"/>
          <w:szCs w:val="24"/>
        </w:rPr>
        <w:t>IN PERSONAL CONDUCT THE STUDENT WILL:</w:t>
      </w:r>
    </w:p>
    <w:p w14:paraId="2AEBDF6A" w14:textId="77777777" w:rsidR="00896B2C" w:rsidRPr="0048211A" w:rsidRDefault="00896B2C" w:rsidP="00936CD3">
      <w:pPr>
        <w:pStyle w:val="NoSpacing"/>
        <w:rPr>
          <w:rFonts w:ascii="Times New Roman" w:hAnsi="Times New Roman" w:cs="Times New Roman"/>
          <w:sz w:val="24"/>
          <w:szCs w:val="24"/>
        </w:rPr>
      </w:pPr>
    </w:p>
    <w:p w14:paraId="35E6BB74"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1.   Achieve the highest degree of honesty and integrity.</w:t>
      </w:r>
    </w:p>
    <w:p w14:paraId="6FB211BA"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2.   Maintain adaptability in action and attitude.</w:t>
      </w:r>
    </w:p>
    <w:p w14:paraId="1D5EFC71"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3.   Establish a sense of fraternity among fellow students.</w:t>
      </w:r>
    </w:p>
    <w:p w14:paraId="600735D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4.   Strive to have a pleasant manner in the work area and with patients.</w:t>
      </w:r>
    </w:p>
    <w:p w14:paraId="0FAA760B"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5.   Strive to be an educated individual outside the existing technical field.</w:t>
      </w:r>
    </w:p>
    <w:p w14:paraId="197F4928" w14:textId="77777777" w:rsidR="00896B2C" w:rsidRPr="0048211A" w:rsidRDefault="00896B2C" w:rsidP="00936CD3">
      <w:pPr>
        <w:pStyle w:val="NoSpacing"/>
        <w:rPr>
          <w:rFonts w:ascii="Times New Roman" w:hAnsi="Times New Roman" w:cs="Times New Roman"/>
          <w:sz w:val="24"/>
          <w:szCs w:val="24"/>
        </w:rPr>
      </w:pPr>
    </w:p>
    <w:p w14:paraId="4326501C" w14:textId="6099F530" w:rsidR="004F53FC" w:rsidRPr="0048211A" w:rsidRDefault="004F53FC"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student who violates the Code of Ethics will be referred to the Vice President of </w:t>
      </w:r>
      <w:r w:rsidR="00A9736B" w:rsidRPr="0048211A">
        <w:rPr>
          <w:rFonts w:ascii="Times New Roman" w:hAnsi="Times New Roman" w:cs="Times New Roman"/>
          <w:sz w:val="24"/>
          <w:szCs w:val="24"/>
        </w:rPr>
        <w:t xml:space="preserve">Strategic Innovation </w:t>
      </w:r>
      <w:r w:rsidRPr="0048211A">
        <w:rPr>
          <w:rFonts w:ascii="Times New Roman" w:hAnsi="Times New Roman" w:cs="Times New Roman"/>
          <w:sz w:val="24"/>
          <w:szCs w:val="24"/>
        </w:rPr>
        <w:t>for disciplinary action as appropriate.</w:t>
      </w:r>
    </w:p>
    <w:p w14:paraId="2FDC0E13" w14:textId="77777777" w:rsidR="004F53FC" w:rsidRPr="0048211A" w:rsidRDefault="004F53FC" w:rsidP="00936CD3">
      <w:pPr>
        <w:pStyle w:val="NoSpacing"/>
        <w:rPr>
          <w:rFonts w:ascii="Times New Roman" w:hAnsi="Times New Roman" w:cs="Times New Roman"/>
          <w:sz w:val="24"/>
          <w:szCs w:val="24"/>
        </w:rPr>
      </w:pPr>
    </w:p>
    <w:p w14:paraId="2814C8D1"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WITHDRAWAL FROM THE COLLEGE</w:t>
      </w:r>
    </w:p>
    <w:p w14:paraId="4068D291" w14:textId="77777777" w:rsidR="00896B2C" w:rsidRPr="0048211A" w:rsidRDefault="00896B2C" w:rsidP="00936CD3">
      <w:pPr>
        <w:pStyle w:val="NoSpacing"/>
        <w:rPr>
          <w:rFonts w:ascii="Times New Roman" w:hAnsi="Times New Roman" w:cs="Times New Roman"/>
          <w:sz w:val="24"/>
          <w:szCs w:val="24"/>
        </w:rPr>
      </w:pPr>
    </w:p>
    <w:p w14:paraId="1062D9F3" w14:textId="30B8FE90"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student may voluntarily withdraw from the College at any time by initiating an official notice in the Records Office in the Student Services Building.  The student is responsible for </w:t>
      </w:r>
      <w:proofErr w:type="gramStart"/>
      <w:r w:rsidRPr="0048211A">
        <w:rPr>
          <w:rFonts w:ascii="Times New Roman" w:hAnsi="Times New Roman" w:cs="Times New Roman"/>
          <w:sz w:val="24"/>
          <w:szCs w:val="24"/>
        </w:rPr>
        <w:t>any and all</w:t>
      </w:r>
      <w:proofErr w:type="gramEnd"/>
      <w:r w:rsidRPr="0048211A">
        <w:rPr>
          <w:rFonts w:ascii="Times New Roman" w:hAnsi="Times New Roman" w:cs="Times New Roman"/>
          <w:sz w:val="24"/>
          <w:szCs w:val="24"/>
        </w:rPr>
        <w:t xml:space="preserve"> of his/her financial </w:t>
      </w:r>
      <w:r w:rsidR="00244756" w:rsidRPr="0048211A">
        <w:rPr>
          <w:rFonts w:ascii="Times New Roman" w:hAnsi="Times New Roman" w:cs="Times New Roman"/>
          <w:sz w:val="24"/>
          <w:szCs w:val="24"/>
        </w:rPr>
        <w:t>obligations</w:t>
      </w:r>
      <w:r w:rsidRPr="0048211A">
        <w:rPr>
          <w:rFonts w:ascii="Times New Roman" w:hAnsi="Times New Roman" w:cs="Times New Roman"/>
          <w:sz w:val="24"/>
          <w:szCs w:val="24"/>
        </w:rPr>
        <w:t xml:space="preserve"> to the college.</w:t>
      </w:r>
    </w:p>
    <w:p w14:paraId="3B4FE784" w14:textId="77777777" w:rsidR="00896B2C" w:rsidRPr="0048211A" w:rsidRDefault="00896B2C" w:rsidP="00936CD3">
      <w:pPr>
        <w:pStyle w:val="NoSpacing"/>
        <w:rPr>
          <w:rFonts w:ascii="Times New Roman" w:hAnsi="Times New Roman" w:cs="Times New Roman"/>
          <w:sz w:val="24"/>
          <w:szCs w:val="24"/>
        </w:rPr>
      </w:pPr>
    </w:p>
    <w:p w14:paraId="03717B30"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 student enrolling in and attending at least one (1) course session remains enrolled until the student initiates a withdrawal and signs an official form in the Records Office.  Students receiving financial aid are strongly encouraged to consult with the Financial Aid Office prior to completing the withdrawal process.</w:t>
      </w:r>
    </w:p>
    <w:p w14:paraId="338F97D0" w14:textId="77777777" w:rsidR="00896B2C" w:rsidRPr="0048211A" w:rsidRDefault="00896B2C" w:rsidP="00936CD3">
      <w:pPr>
        <w:pStyle w:val="NoSpacing"/>
        <w:rPr>
          <w:rFonts w:ascii="Times New Roman" w:hAnsi="Times New Roman" w:cs="Times New Roman"/>
          <w:sz w:val="24"/>
          <w:szCs w:val="24"/>
        </w:rPr>
      </w:pPr>
    </w:p>
    <w:p w14:paraId="26BFC2F5"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STUDENT RECORDS</w:t>
      </w:r>
    </w:p>
    <w:p w14:paraId="25A6F3EB" w14:textId="77777777" w:rsidR="00896B2C" w:rsidRPr="0048211A" w:rsidRDefault="00896B2C" w:rsidP="00936CD3">
      <w:pPr>
        <w:pStyle w:val="NoSpacing"/>
        <w:rPr>
          <w:rFonts w:ascii="Times New Roman" w:hAnsi="Times New Roman" w:cs="Times New Roman"/>
          <w:sz w:val="24"/>
          <w:szCs w:val="24"/>
        </w:rPr>
      </w:pPr>
    </w:p>
    <w:p w14:paraId="10E839B8" w14:textId="2A6D9BB1"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student is responsible for notifying the </w:t>
      </w:r>
      <w:r w:rsidR="00244756" w:rsidRPr="0048211A">
        <w:rPr>
          <w:rFonts w:ascii="Times New Roman" w:hAnsi="Times New Roman" w:cs="Times New Roman"/>
          <w:sz w:val="24"/>
          <w:szCs w:val="24"/>
        </w:rPr>
        <w:t>Medical Laboratory Technology Program Director</w:t>
      </w:r>
      <w:r w:rsidRPr="0048211A">
        <w:rPr>
          <w:rFonts w:ascii="Times New Roman" w:hAnsi="Times New Roman" w:cs="Times New Roman"/>
          <w:sz w:val="24"/>
          <w:szCs w:val="24"/>
        </w:rPr>
        <w:t xml:space="preserve"> and the Records Office of any changes in name, address, and/or telephone number.  Appropriate forms listing any changes must be completed and signed in the Records Office.</w:t>
      </w:r>
    </w:p>
    <w:p w14:paraId="37FAF5ED" w14:textId="77777777" w:rsidR="00896B2C" w:rsidRPr="0048211A" w:rsidRDefault="00896B2C" w:rsidP="00936CD3">
      <w:pPr>
        <w:pStyle w:val="NoSpacing"/>
        <w:rPr>
          <w:rFonts w:ascii="Times New Roman" w:hAnsi="Times New Roman" w:cs="Times New Roman"/>
          <w:sz w:val="24"/>
          <w:szCs w:val="24"/>
        </w:rPr>
        <w:sectPr w:rsidR="00896B2C" w:rsidRPr="0048211A">
          <w:footerReference w:type="default" r:id="rId10"/>
          <w:pgSz w:w="12240" w:h="15840"/>
          <w:pgMar w:top="1080" w:right="1380" w:bottom="1240" w:left="1180" w:header="0" w:footer="955" w:gutter="0"/>
          <w:cols w:space="720"/>
        </w:sectPr>
      </w:pPr>
    </w:p>
    <w:p w14:paraId="31B953C6"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lastRenderedPageBreak/>
        <w:t>PAGERS/CELL PHONES/IPODS/ELECTRONIC DEVICES</w:t>
      </w:r>
    </w:p>
    <w:p w14:paraId="2DCFA221" w14:textId="77777777" w:rsidR="00896B2C" w:rsidRPr="0048211A" w:rsidRDefault="00896B2C" w:rsidP="00936CD3">
      <w:pPr>
        <w:pStyle w:val="NoSpacing"/>
        <w:rPr>
          <w:rFonts w:ascii="Times New Roman" w:hAnsi="Times New Roman" w:cs="Times New Roman"/>
          <w:sz w:val="24"/>
          <w:szCs w:val="24"/>
        </w:rPr>
      </w:pPr>
    </w:p>
    <w:p w14:paraId="118BA59B"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 use of pagers, cell phones and other unauthorized devices for any purpose during class or clinical is strictly prohibited.  Should any such electronic device activate during class the student</w:t>
      </w:r>
      <w:r w:rsidR="00936CD3" w:rsidRPr="0048211A">
        <w:rPr>
          <w:rFonts w:ascii="Times New Roman" w:hAnsi="Times New Roman" w:cs="Times New Roman"/>
          <w:sz w:val="24"/>
          <w:szCs w:val="24"/>
        </w:rPr>
        <w:t xml:space="preserve"> will </w:t>
      </w:r>
      <w:proofErr w:type="gramStart"/>
      <w:r w:rsidR="00936CD3" w:rsidRPr="0048211A">
        <w:rPr>
          <w:rFonts w:ascii="Times New Roman" w:hAnsi="Times New Roman" w:cs="Times New Roman"/>
          <w:sz w:val="24"/>
          <w:szCs w:val="24"/>
        </w:rPr>
        <w:t>be</w:t>
      </w:r>
      <w:proofErr w:type="gramEnd"/>
    </w:p>
    <w:p w14:paraId="355CE814" w14:textId="0AB6212B"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dismissed from that class session and cited for disturbing the class, a Student Code violation. Pagers, cell phones and any other unauthorized electronic device may not be worn or present in any of the clinical areas.</w:t>
      </w:r>
    </w:p>
    <w:p w14:paraId="08232014" w14:textId="46924E3F" w:rsidR="009D5BF5" w:rsidRPr="0048211A" w:rsidRDefault="009D5BF5" w:rsidP="00936CD3">
      <w:pPr>
        <w:pStyle w:val="NoSpacing"/>
        <w:rPr>
          <w:rFonts w:ascii="Times New Roman" w:hAnsi="Times New Roman" w:cs="Times New Roman"/>
          <w:sz w:val="24"/>
          <w:szCs w:val="24"/>
        </w:rPr>
      </w:pPr>
    </w:p>
    <w:p w14:paraId="75D09C74" w14:textId="23F64273" w:rsidR="009D5BF5" w:rsidRPr="0048211A" w:rsidRDefault="009D5BF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use of personal electronic devices during lecture and lab settings without permission of the instructor is prohibited. The use of personal electronic devices is strictly prohibited during exams, 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and review of these items. (This includes wearable technology capable of internet access, texting, communication, or camera capabilities.)</w:t>
      </w:r>
    </w:p>
    <w:p w14:paraId="484006A8" w14:textId="77777777" w:rsidR="00896B2C" w:rsidRPr="0048211A" w:rsidRDefault="00896B2C" w:rsidP="00936CD3">
      <w:pPr>
        <w:pStyle w:val="NoSpacing"/>
        <w:rPr>
          <w:rFonts w:ascii="Times New Roman" w:hAnsi="Times New Roman" w:cs="Times New Roman"/>
          <w:sz w:val="24"/>
          <w:szCs w:val="24"/>
        </w:rPr>
      </w:pPr>
    </w:p>
    <w:p w14:paraId="5B4C2822"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USE OF CALCULATORS DURING TESTING</w:t>
      </w:r>
    </w:p>
    <w:p w14:paraId="13AC76AC" w14:textId="77777777" w:rsidR="00896B2C" w:rsidRPr="0048211A" w:rsidRDefault="00896B2C" w:rsidP="00936CD3">
      <w:pPr>
        <w:pStyle w:val="NoSpacing"/>
        <w:rPr>
          <w:rFonts w:ascii="Times New Roman" w:hAnsi="Times New Roman" w:cs="Times New Roman"/>
          <w:sz w:val="24"/>
          <w:szCs w:val="24"/>
        </w:rPr>
      </w:pPr>
    </w:p>
    <w:p w14:paraId="5A51618D"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Only the basic mathematical calculators are allowed during an exam.  The student may not use PDAs (Personal Digital Assistants), laptop computers, cell phones or any other device that may double in use as a storage or recording device of any test materials.</w:t>
      </w:r>
    </w:p>
    <w:p w14:paraId="7F18397B" w14:textId="77777777" w:rsidR="00896B2C" w:rsidRPr="0048211A" w:rsidRDefault="00896B2C" w:rsidP="00936CD3">
      <w:pPr>
        <w:pStyle w:val="NoSpacing"/>
        <w:rPr>
          <w:rFonts w:ascii="Times New Roman" w:hAnsi="Times New Roman" w:cs="Times New Roman"/>
          <w:sz w:val="24"/>
          <w:szCs w:val="24"/>
        </w:rPr>
      </w:pPr>
    </w:p>
    <w:p w14:paraId="5F622D07" w14:textId="77777777" w:rsidR="00896B2C" w:rsidRPr="0048211A" w:rsidRDefault="00DA46DE" w:rsidP="00936C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REQUIRED TESTS/IMMUNIZATION DOCUMENTATION</w:t>
      </w:r>
    </w:p>
    <w:p w14:paraId="54663D6F" w14:textId="77777777" w:rsidR="00896B2C" w:rsidRPr="0048211A" w:rsidRDefault="00896B2C" w:rsidP="00936CD3">
      <w:pPr>
        <w:pStyle w:val="NoSpacing"/>
        <w:rPr>
          <w:rFonts w:ascii="Times New Roman" w:hAnsi="Times New Roman" w:cs="Times New Roman"/>
          <w:sz w:val="24"/>
          <w:szCs w:val="24"/>
        </w:rPr>
      </w:pPr>
    </w:p>
    <w:p w14:paraId="714FA7A2" w14:textId="27EEF16C"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acceptance into the </w:t>
      </w:r>
      <w:r w:rsidR="009D5BF5" w:rsidRPr="0048211A">
        <w:rPr>
          <w:rFonts w:ascii="Times New Roman" w:hAnsi="Times New Roman" w:cs="Times New Roman"/>
          <w:sz w:val="24"/>
          <w:szCs w:val="24"/>
        </w:rPr>
        <w:t>Medical</w:t>
      </w:r>
      <w:r w:rsidRPr="0048211A">
        <w:rPr>
          <w:rFonts w:ascii="Times New Roman" w:hAnsi="Times New Roman" w:cs="Times New Roman"/>
          <w:sz w:val="24"/>
          <w:szCs w:val="24"/>
        </w:rPr>
        <w:t xml:space="preserve"> </w:t>
      </w:r>
      <w:r w:rsidR="009D5BF5" w:rsidRPr="0048211A">
        <w:rPr>
          <w:rFonts w:ascii="Times New Roman" w:hAnsi="Times New Roman" w:cs="Times New Roman"/>
          <w:sz w:val="24"/>
          <w:szCs w:val="24"/>
        </w:rPr>
        <w:t xml:space="preserve">Laboratory </w:t>
      </w:r>
      <w:r w:rsidRPr="0048211A">
        <w:rPr>
          <w:rFonts w:ascii="Times New Roman" w:hAnsi="Times New Roman" w:cs="Times New Roman"/>
          <w:sz w:val="24"/>
          <w:szCs w:val="24"/>
        </w:rPr>
        <w:t>Technology Program each student must submit the specific Required Tests/Immunizations Documentation and Medical History forms with appropriate information documented</w:t>
      </w:r>
      <w:r w:rsidR="000F4334" w:rsidRPr="0048211A">
        <w:rPr>
          <w:rFonts w:ascii="Times New Roman" w:hAnsi="Times New Roman" w:cs="Times New Roman"/>
          <w:sz w:val="24"/>
          <w:szCs w:val="24"/>
        </w:rPr>
        <w:t xml:space="preserve">. </w:t>
      </w:r>
      <w:r w:rsidRPr="0048211A">
        <w:rPr>
          <w:rFonts w:ascii="Times New Roman" w:hAnsi="Times New Roman" w:cs="Times New Roman"/>
          <w:sz w:val="24"/>
          <w:szCs w:val="24"/>
        </w:rPr>
        <w:t xml:space="preserve">The deadline for turning in these forms will be determined by the </w:t>
      </w:r>
      <w:r w:rsidR="009D5BF5" w:rsidRPr="0048211A">
        <w:rPr>
          <w:rFonts w:ascii="Times New Roman" w:hAnsi="Times New Roman" w:cs="Times New Roman"/>
          <w:sz w:val="24"/>
          <w:szCs w:val="24"/>
        </w:rPr>
        <w:t>Medical Laboratory Technology Program Director</w:t>
      </w:r>
      <w:r w:rsidR="000F4334" w:rsidRPr="0048211A">
        <w:rPr>
          <w:rFonts w:ascii="Times New Roman" w:hAnsi="Times New Roman" w:cs="Times New Roman"/>
          <w:sz w:val="24"/>
          <w:szCs w:val="24"/>
        </w:rPr>
        <w:t xml:space="preserve">. </w:t>
      </w:r>
      <w:r w:rsidRPr="0048211A">
        <w:rPr>
          <w:rFonts w:ascii="Times New Roman" w:hAnsi="Times New Roman" w:cs="Times New Roman"/>
          <w:sz w:val="24"/>
          <w:szCs w:val="24"/>
        </w:rPr>
        <w:t>These forms will be reviewed by program faculty prior to the first day of class.</w:t>
      </w:r>
    </w:p>
    <w:p w14:paraId="17DEE9AA" w14:textId="77777777" w:rsidR="000F4334" w:rsidRPr="0048211A" w:rsidRDefault="000F4334" w:rsidP="00936CD3">
      <w:pPr>
        <w:pStyle w:val="NoSpacing"/>
        <w:rPr>
          <w:rFonts w:ascii="Times New Roman" w:hAnsi="Times New Roman" w:cs="Times New Roman"/>
          <w:sz w:val="24"/>
          <w:szCs w:val="24"/>
        </w:rPr>
      </w:pPr>
    </w:p>
    <w:p w14:paraId="5DB6E351" w14:textId="158B9C11"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At the beginning of the second year of training, each student must be retested for tuberculosis (Tb). It is the student's responsibility to submit the results of a current PPD to the </w:t>
      </w:r>
      <w:r w:rsidR="009D5BF5"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 xml:space="preserve">Technology </w:t>
      </w:r>
      <w:r w:rsidR="009D5BF5" w:rsidRPr="0048211A">
        <w:rPr>
          <w:rFonts w:ascii="Times New Roman" w:hAnsi="Times New Roman" w:cs="Times New Roman"/>
          <w:sz w:val="24"/>
          <w:szCs w:val="24"/>
        </w:rPr>
        <w:t>Program Director</w:t>
      </w:r>
      <w:r w:rsidRPr="0048211A">
        <w:rPr>
          <w:rFonts w:ascii="Times New Roman" w:hAnsi="Times New Roman" w:cs="Times New Roman"/>
          <w:sz w:val="24"/>
          <w:szCs w:val="24"/>
        </w:rPr>
        <w:t xml:space="preserve"> annually by the first day of class. The results must remain current the entire program.</w:t>
      </w:r>
    </w:p>
    <w:p w14:paraId="4C3B7BFB" w14:textId="77777777" w:rsidR="004F53FC" w:rsidRPr="0048211A" w:rsidRDefault="004F53FC" w:rsidP="00936CD3">
      <w:pPr>
        <w:pStyle w:val="NoSpacing"/>
        <w:rPr>
          <w:rFonts w:ascii="Times New Roman" w:hAnsi="Times New Roman" w:cs="Times New Roman"/>
          <w:sz w:val="24"/>
          <w:szCs w:val="24"/>
        </w:rPr>
      </w:pPr>
    </w:p>
    <w:p w14:paraId="2110390E" w14:textId="72F06EF0"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strongly recommends that students receive the Hepatitis B vaccine series.  If the student decides not to take the vaccine, then a refusal form must be signed by the </w:t>
      </w:r>
      <w:proofErr w:type="gramStart"/>
      <w:r w:rsidRPr="0048211A">
        <w:rPr>
          <w:rFonts w:ascii="Times New Roman" w:hAnsi="Times New Roman" w:cs="Times New Roman"/>
          <w:sz w:val="24"/>
          <w:szCs w:val="24"/>
        </w:rPr>
        <w:t>student</w:t>
      </w:r>
      <w:proofErr w:type="gramEnd"/>
      <w:r w:rsidRPr="0048211A">
        <w:rPr>
          <w:rFonts w:ascii="Times New Roman" w:hAnsi="Times New Roman" w:cs="Times New Roman"/>
          <w:sz w:val="24"/>
          <w:szCs w:val="24"/>
        </w:rPr>
        <w:t xml:space="preserve"> or the student must provide documentation that the vaccine has already been taken or cannot be taken.  A vaccine refusal form can be obtained from the </w:t>
      </w:r>
      <w:r w:rsidR="009D5BF5" w:rsidRPr="0048211A">
        <w:rPr>
          <w:rFonts w:ascii="Times New Roman" w:hAnsi="Times New Roman" w:cs="Times New Roman"/>
          <w:sz w:val="24"/>
          <w:szCs w:val="24"/>
        </w:rPr>
        <w:t xml:space="preserve">Medical Laboratory Technology Program Director. </w:t>
      </w:r>
      <w:r w:rsidRPr="0048211A">
        <w:rPr>
          <w:rFonts w:ascii="Times New Roman" w:hAnsi="Times New Roman" w:cs="Times New Roman"/>
          <w:sz w:val="24"/>
          <w:szCs w:val="24"/>
        </w:rPr>
        <w:t>Appropriate documentation will be maintained in the student’s file within each program department.</w:t>
      </w:r>
    </w:p>
    <w:p w14:paraId="0669A502" w14:textId="77777777" w:rsidR="00896B2C" w:rsidRPr="0048211A" w:rsidRDefault="00896B2C" w:rsidP="00936CD3">
      <w:pPr>
        <w:pStyle w:val="NoSpacing"/>
        <w:rPr>
          <w:rFonts w:ascii="Times New Roman" w:hAnsi="Times New Roman" w:cs="Times New Roman"/>
          <w:sz w:val="24"/>
          <w:szCs w:val="24"/>
        </w:rPr>
      </w:pPr>
    </w:p>
    <w:p w14:paraId="1DEBE5D1" w14:textId="77777777" w:rsidR="00896B2C" w:rsidRPr="0048211A" w:rsidRDefault="00DA46DE" w:rsidP="000F4334">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REQUIRED VACCINES AND TESTS FOR HEALTH SCIENCES</w:t>
      </w:r>
    </w:p>
    <w:tbl>
      <w:tblPr>
        <w:tblStyle w:val="TableGrid"/>
        <w:tblW w:w="0" w:type="auto"/>
        <w:tblLook w:val="04A0" w:firstRow="1" w:lastRow="0" w:firstColumn="1" w:lastColumn="0" w:noHBand="0" w:noVBand="1"/>
      </w:tblPr>
      <w:tblGrid>
        <w:gridCol w:w="4912"/>
        <w:gridCol w:w="4918"/>
      </w:tblGrid>
      <w:tr w:rsidR="000F4334" w:rsidRPr="0048211A" w14:paraId="08C5F2E0" w14:textId="77777777" w:rsidTr="00BC7065">
        <w:tc>
          <w:tcPr>
            <w:tcW w:w="4922" w:type="dxa"/>
          </w:tcPr>
          <w:p w14:paraId="7DDC3D37" w14:textId="77777777" w:rsidR="000F4334" w:rsidRPr="0048211A" w:rsidRDefault="000F4334" w:rsidP="000F4334">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IMMUNIZATIONS</w:t>
            </w:r>
          </w:p>
        </w:tc>
        <w:tc>
          <w:tcPr>
            <w:tcW w:w="4928" w:type="dxa"/>
          </w:tcPr>
          <w:p w14:paraId="05257353" w14:textId="77777777" w:rsidR="000F4334" w:rsidRPr="0048211A" w:rsidRDefault="000F4334" w:rsidP="000F4334">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REQUIRED DOCUMENTATION</w:t>
            </w:r>
          </w:p>
        </w:tc>
      </w:tr>
      <w:tr w:rsidR="000F4334" w:rsidRPr="0048211A" w14:paraId="010C2DE2" w14:textId="77777777" w:rsidTr="00BC7065">
        <w:tc>
          <w:tcPr>
            <w:tcW w:w="4922" w:type="dxa"/>
          </w:tcPr>
          <w:p w14:paraId="2D0325F0" w14:textId="77777777" w:rsidR="000F4334" w:rsidRPr="0048211A" w:rsidRDefault="000F4334"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Hepatitis B </w:t>
            </w:r>
            <w:r w:rsidR="007006AA" w:rsidRPr="0048211A">
              <w:rPr>
                <w:rFonts w:ascii="Times New Roman" w:hAnsi="Times New Roman" w:cs="Times New Roman"/>
                <w:sz w:val="24"/>
                <w:szCs w:val="24"/>
              </w:rPr>
              <w:t>Vaccine</w:t>
            </w:r>
          </w:p>
          <w:p w14:paraId="6CD32241" w14:textId="77777777" w:rsidR="000F4334" w:rsidRPr="0048211A" w:rsidRDefault="000F4334"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(Not required/Strongly Recommended)</w:t>
            </w:r>
          </w:p>
        </w:tc>
        <w:tc>
          <w:tcPr>
            <w:tcW w:w="4928" w:type="dxa"/>
          </w:tcPr>
          <w:p w14:paraId="7AD60F0C" w14:textId="77777777" w:rsidR="000F4334" w:rsidRPr="0048211A" w:rsidRDefault="000F4334" w:rsidP="000F4334">
            <w:pPr>
              <w:pStyle w:val="NoSpacing"/>
              <w:jc w:val="center"/>
              <w:rPr>
                <w:rFonts w:ascii="Times New Roman" w:hAnsi="Times New Roman" w:cs="Times New Roman"/>
                <w:sz w:val="24"/>
                <w:szCs w:val="24"/>
              </w:rPr>
            </w:pPr>
            <w:r w:rsidRPr="0048211A">
              <w:rPr>
                <w:rFonts w:ascii="Times New Roman" w:hAnsi="Times New Roman" w:cs="Times New Roman"/>
                <w:sz w:val="24"/>
                <w:szCs w:val="24"/>
              </w:rPr>
              <w:t>Give 3-dose series; dose #1 now, dose #2 in 1 month, dose #3 in 5 months</w:t>
            </w:r>
          </w:p>
        </w:tc>
      </w:tr>
      <w:tr w:rsidR="000F4334" w:rsidRPr="0048211A" w14:paraId="0BA4B499" w14:textId="77777777" w:rsidTr="00BC7065">
        <w:tc>
          <w:tcPr>
            <w:tcW w:w="4922" w:type="dxa"/>
          </w:tcPr>
          <w:p w14:paraId="4B48E794" w14:textId="77777777" w:rsidR="000F4334"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MMR </w:t>
            </w:r>
            <w:r w:rsidR="000F4334" w:rsidRPr="0048211A">
              <w:rPr>
                <w:rFonts w:ascii="Times New Roman" w:hAnsi="Times New Roman" w:cs="Times New Roman"/>
                <w:sz w:val="24"/>
                <w:szCs w:val="24"/>
              </w:rPr>
              <w:t>(Required)</w:t>
            </w:r>
          </w:p>
        </w:tc>
        <w:tc>
          <w:tcPr>
            <w:tcW w:w="4928" w:type="dxa"/>
          </w:tcPr>
          <w:p w14:paraId="46E9069D" w14:textId="77777777" w:rsidR="00340A9D" w:rsidRPr="0048211A" w:rsidRDefault="00340A9D" w:rsidP="00340A9D">
            <w:pPr>
              <w:pStyle w:val="NoSpacing"/>
              <w:numPr>
                <w:ilvl w:val="0"/>
                <w:numId w:val="1"/>
              </w:numPr>
              <w:rPr>
                <w:rFonts w:ascii="Times New Roman" w:hAnsi="Times New Roman" w:cs="Times New Roman"/>
                <w:sz w:val="24"/>
                <w:szCs w:val="24"/>
              </w:rPr>
            </w:pPr>
            <w:r w:rsidRPr="0048211A">
              <w:rPr>
                <w:rFonts w:ascii="Times New Roman" w:hAnsi="Times New Roman" w:cs="Times New Roman"/>
                <w:sz w:val="24"/>
                <w:szCs w:val="24"/>
              </w:rPr>
              <w:t xml:space="preserve">If born in 1957 or later, give two doses MMR 4 weeks </w:t>
            </w:r>
            <w:proofErr w:type="gramStart"/>
            <w:r w:rsidRPr="0048211A">
              <w:rPr>
                <w:rFonts w:ascii="Times New Roman" w:hAnsi="Times New Roman" w:cs="Times New Roman"/>
                <w:sz w:val="24"/>
                <w:szCs w:val="24"/>
              </w:rPr>
              <w:t>apart</w:t>
            </w:r>
            <w:proofErr w:type="gramEnd"/>
          </w:p>
          <w:p w14:paraId="74AF7EE9" w14:textId="77777777" w:rsidR="000F4334" w:rsidRPr="0048211A" w:rsidRDefault="00340A9D" w:rsidP="000F4334">
            <w:pPr>
              <w:pStyle w:val="NoSpacing"/>
              <w:numPr>
                <w:ilvl w:val="0"/>
                <w:numId w:val="1"/>
              </w:numPr>
              <w:rPr>
                <w:rFonts w:ascii="Times New Roman" w:hAnsi="Times New Roman" w:cs="Times New Roman"/>
                <w:sz w:val="24"/>
                <w:szCs w:val="24"/>
              </w:rPr>
            </w:pPr>
            <w:r w:rsidRPr="0048211A">
              <w:rPr>
                <w:rFonts w:ascii="Times New Roman" w:hAnsi="Times New Roman" w:cs="Times New Roman"/>
                <w:sz w:val="24"/>
                <w:szCs w:val="24"/>
              </w:rPr>
              <w:t>If born before 1957, give one dose MMR or documentation of Rubella titer</w:t>
            </w:r>
          </w:p>
        </w:tc>
      </w:tr>
      <w:tr w:rsidR="000F4334" w:rsidRPr="0048211A" w14:paraId="13465F83" w14:textId="77777777" w:rsidTr="00BC7065">
        <w:tc>
          <w:tcPr>
            <w:tcW w:w="4922" w:type="dxa"/>
          </w:tcPr>
          <w:p w14:paraId="48B1001D" w14:textId="77777777" w:rsidR="000F4334" w:rsidRPr="0048211A" w:rsidRDefault="000F4334" w:rsidP="00340A9D">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Varicella </w:t>
            </w:r>
            <w:r w:rsidR="00340A9D" w:rsidRPr="0048211A">
              <w:rPr>
                <w:rFonts w:ascii="Times New Roman" w:hAnsi="Times New Roman" w:cs="Times New Roman"/>
                <w:sz w:val="24"/>
                <w:szCs w:val="24"/>
              </w:rPr>
              <w:t>Titer (</w:t>
            </w:r>
            <w:proofErr w:type="spellStart"/>
            <w:r w:rsidR="00340A9D" w:rsidRPr="0048211A">
              <w:rPr>
                <w:rFonts w:ascii="Times New Roman" w:hAnsi="Times New Roman" w:cs="Times New Roman"/>
                <w:sz w:val="24"/>
                <w:szCs w:val="24"/>
              </w:rPr>
              <w:t>IgC</w:t>
            </w:r>
            <w:proofErr w:type="spellEnd"/>
            <w:r w:rsidR="00340A9D" w:rsidRPr="0048211A">
              <w:rPr>
                <w:rFonts w:ascii="Times New Roman" w:hAnsi="Times New Roman" w:cs="Times New Roman"/>
                <w:sz w:val="24"/>
                <w:szCs w:val="24"/>
              </w:rPr>
              <w:t xml:space="preserve"> immunity verification)</w:t>
            </w:r>
            <w:r w:rsidRPr="0048211A">
              <w:rPr>
                <w:rFonts w:ascii="Times New Roman" w:hAnsi="Times New Roman" w:cs="Times New Roman"/>
                <w:sz w:val="24"/>
                <w:szCs w:val="24"/>
              </w:rPr>
              <w:t xml:space="preserve"> (Required) </w:t>
            </w:r>
          </w:p>
        </w:tc>
        <w:tc>
          <w:tcPr>
            <w:tcW w:w="4928" w:type="dxa"/>
          </w:tcPr>
          <w:p w14:paraId="495E2AA8"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Documentation of </w:t>
            </w:r>
            <w:proofErr w:type="spellStart"/>
            <w:r w:rsidRPr="0048211A">
              <w:rPr>
                <w:rFonts w:ascii="Times New Roman" w:hAnsi="Times New Roman" w:cs="Times New Roman"/>
                <w:sz w:val="24"/>
                <w:szCs w:val="24"/>
              </w:rPr>
              <w:t>IgC</w:t>
            </w:r>
            <w:proofErr w:type="spellEnd"/>
            <w:r w:rsidRPr="0048211A">
              <w:rPr>
                <w:rFonts w:ascii="Times New Roman" w:hAnsi="Times New Roman" w:cs="Times New Roman"/>
                <w:sz w:val="24"/>
                <w:szCs w:val="24"/>
              </w:rPr>
              <w:t xml:space="preserve"> immunity is required </w:t>
            </w:r>
            <w:proofErr w:type="gramStart"/>
            <w:r w:rsidRPr="0048211A">
              <w:rPr>
                <w:rFonts w:ascii="Times New Roman" w:hAnsi="Times New Roman" w:cs="Times New Roman"/>
                <w:sz w:val="24"/>
                <w:szCs w:val="24"/>
              </w:rPr>
              <w:t>since</w:t>
            </w:r>
            <w:proofErr w:type="gramEnd"/>
          </w:p>
          <w:p w14:paraId="3C974BDE" w14:textId="77777777" w:rsidR="000F4334"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Having chicken pox does not guarantee </w:t>
            </w:r>
            <w:r w:rsidRPr="0048211A">
              <w:rPr>
                <w:rFonts w:ascii="Times New Roman" w:hAnsi="Times New Roman" w:cs="Times New Roman"/>
                <w:sz w:val="24"/>
                <w:szCs w:val="24"/>
              </w:rPr>
              <w:lastRenderedPageBreak/>
              <w:t>immunity</w:t>
            </w:r>
          </w:p>
        </w:tc>
      </w:tr>
      <w:tr w:rsidR="00340A9D" w:rsidRPr="0048211A" w14:paraId="057AA3B7" w14:textId="77777777" w:rsidTr="00BC7065">
        <w:tc>
          <w:tcPr>
            <w:tcW w:w="4922" w:type="dxa"/>
          </w:tcPr>
          <w:p w14:paraId="0DCAF298"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lastRenderedPageBreak/>
              <w:t>Varicella Vaccine</w:t>
            </w:r>
          </w:p>
          <w:p w14:paraId="3DC96811"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(Required if </w:t>
            </w:r>
            <w:proofErr w:type="spellStart"/>
            <w:r w:rsidRPr="0048211A">
              <w:rPr>
                <w:rFonts w:ascii="Times New Roman" w:hAnsi="Times New Roman" w:cs="Times New Roman"/>
                <w:sz w:val="24"/>
                <w:szCs w:val="24"/>
              </w:rPr>
              <w:t>IgC</w:t>
            </w:r>
            <w:proofErr w:type="spellEnd"/>
            <w:r w:rsidRPr="0048211A">
              <w:rPr>
                <w:rFonts w:ascii="Times New Roman" w:hAnsi="Times New Roman" w:cs="Times New Roman"/>
                <w:sz w:val="24"/>
                <w:szCs w:val="24"/>
              </w:rPr>
              <w:t xml:space="preserve"> immune titer is negative)</w:t>
            </w:r>
          </w:p>
        </w:tc>
        <w:tc>
          <w:tcPr>
            <w:tcW w:w="4928" w:type="dxa"/>
          </w:tcPr>
          <w:p w14:paraId="72AA2C83"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Give two doses of varicella vaccine 4 weeks apart</w:t>
            </w:r>
          </w:p>
        </w:tc>
      </w:tr>
      <w:tr w:rsidR="000F4334" w:rsidRPr="0048211A" w14:paraId="1FAC3316" w14:textId="77777777" w:rsidTr="00BC7065">
        <w:tc>
          <w:tcPr>
            <w:tcW w:w="4922" w:type="dxa"/>
          </w:tcPr>
          <w:p w14:paraId="4CE75C5A"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Tetanus (Td) Booster </w:t>
            </w:r>
          </w:p>
          <w:p w14:paraId="62CEBD5D" w14:textId="77777777" w:rsidR="000F4334"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Tdap (tetanus, diphtheria, pertussis)</w:t>
            </w:r>
          </w:p>
          <w:p w14:paraId="30437C5E" w14:textId="77777777" w:rsidR="000F4334" w:rsidRPr="0048211A" w:rsidRDefault="000F4334" w:rsidP="000F4334">
            <w:pPr>
              <w:pStyle w:val="NoSpacing"/>
              <w:rPr>
                <w:rFonts w:ascii="Times New Roman" w:hAnsi="Times New Roman" w:cs="Times New Roman"/>
                <w:sz w:val="24"/>
                <w:szCs w:val="24"/>
              </w:rPr>
            </w:pPr>
          </w:p>
        </w:tc>
        <w:tc>
          <w:tcPr>
            <w:tcW w:w="4928" w:type="dxa"/>
          </w:tcPr>
          <w:p w14:paraId="2806E4FC" w14:textId="77777777" w:rsidR="000F4334"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1 Td dose every 10 years</w:t>
            </w:r>
          </w:p>
          <w:p w14:paraId="2B8B7249" w14:textId="77777777" w:rsidR="00340A9D" w:rsidRPr="0048211A" w:rsidRDefault="00340A9D"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One time dose of Tdap (or documentation of previous Tdap) required if under 65 and have not had a Td booster within the past 2 years per CDC recommendations</w:t>
            </w:r>
          </w:p>
        </w:tc>
      </w:tr>
      <w:tr w:rsidR="00340A9D" w:rsidRPr="0048211A" w14:paraId="2DCDC489" w14:textId="77777777" w:rsidTr="00BC7065">
        <w:tc>
          <w:tcPr>
            <w:tcW w:w="4922" w:type="dxa"/>
          </w:tcPr>
          <w:p w14:paraId="2C30A14B" w14:textId="77777777" w:rsidR="00340A9D" w:rsidRPr="0048211A" w:rsidRDefault="00340A9D" w:rsidP="00340A9D">
            <w:pPr>
              <w:pStyle w:val="NoSpacing"/>
              <w:rPr>
                <w:rFonts w:ascii="Times New Roman" w:hAnsi="Times New Roman" w:cs="Times New Roman"/>
                <w:sz w:val="24"/>
                <w:szCs w:val="24"/>
              </w:rPr>
            </w:pPr>
            <w:r w:rsidRPr="0048211A">
              <w:rPr>
                <w:rFonts w:ascii="Times New Roman" w:hAnsi="Times New Roman" w:cs="Times New Roman"/>
                <w:sz w:val="24"/>
                <w:szCs w:val="24"/>
              </w:rPr>
              <w:t>PPD (tuberculin skin test)</w:t>
            </w:r>
          </w:p>
          <w:p w14:paraId="36D0822E" w14:textId="77777777" w:rsidR="002F0EDB" w:rsidRPr="0048211A" w:rsidRDefault="00340A9D" w:rsidP="006672F1">
            <w:pPr>
              <w:pStyle w:val="NoSpacing"/>
              <w:rPr>
                <w:rFonts w:ascii="Times New Roman" w:hAnsi="Times New Roman" w:cs="Times New Roman"/>
                <w:sz w:val="24"/>
                <w:szCs w:val="24"/>
              </w:rPr>
            </w:pPr>
            <w:r w:rsidRPr="0048211A">
              <w:rPr>
                <w:rFonts w:ascii="Times New Roman" w:hAnsi="Times New Roman" w:cs="Times New Roman"/>
                <w:sz w:val="24"/>
                <w:szCs w:val="24"/>
              </w:rPr>
              <w:t>The student must have either a 1-step or 2-step PPD</w:t>
            </w:r>
            <w:r w:rsidR="002F0EDB" w:rsidRPr="0048211A">
              <w:rPr>
                <w:rFonts w:ascii="Times New Roman" w:hAnsi="Times New Roman" w:cs="Times New Roman"/>
                <w:sz w:val="24"/>
                <w:szCs w:val="24"/>
              </w:rPr>
              <w:t xml:space="preserve">, </w:t>
            </w:r>
          </w:p>
          <w:p w14:paraId="60A88CF7" w14:textId="550A23B9" w:rsidR="009D5BF5" w:rsidRPr="0048211A" w:rsidRDefault="002F0EDB" w:rsidP="006672F1">
            <w:pPr>
              <w:pStyle w:val="NoSpacing"/>
              <w:rPr>
                <w:rFonts w:ascii="Times New Roman" w:hAnsi="Times New Roman" w:cs="Times New Roman"/>
                <w:sz w:val="24"/>
                <w:szCs w:val="24"/>
              </w:rPr>
            </w:pPr>
            <w:r w:rsidRPr="0048211A">
              <w:rPr>
                <w:rFonts w:ascii="Times New Roman" w:hAnsi="Times New Roman" w:cs="Times New Roman"/>
                <w:sz w:val="24"/>
                <w:szCs w:val="24"/>
              </w:rPr>
              <w:t>OR may have the IGRA-QFT Test</w:t>
            </w:r>
          </w:p>
        </w:tc>
        <w:tc>
          <w:tcPr>
            <w:tcW w:w="4928" w:type="dxa"/>
          </w:tcPr>
          <w:p w14:paraId="3D34CDF3" w14:textId="7ED7CDC0" w:rsidR="00340A9D" w:rsidRPr="0048211A" w:rsidRDefault="006672F1" w:rsidP="000F4334">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the current </w:t>
            </w:r>
            <w:r w:rsidR="002F0EDB" w:rsidRPr="0048211A">
              <w:rPr>
                <w:rFonts w:ascii="Times New Roman" w:hAnsi="Times New Roman" w:cs="Times New Roman"/>
                <w:sz w:val="24"/>
                <w:szCs w:val="24"/>
              </w:rPr>
              <w:t>TB test</w:t>
            </w:r>
            <w:r w:rsidRPr="0048211A">
              <w:rPr>
                <w:rFonts w:ascii="Times New Roman" w:hAnsi="Times New Roman" w:cs="Times New Roman"/>
                <w:sz w:val="24"/>
                <w:szCs w:val="24"/>
              </w:rPr>
              <w:t xml:space="preserve"> is positive, a follow-up evaluation by a primary care provider must be done to rule out any active disease and documentation of appropriate prophylactic therapy must be submitted. If a </w:t>
            </w:r>
            <w:r w:rsidRPr="0048211A">
              <w:rPr>
                <w:rFonts w:ascii="Times New Roman" w:hAnsi="Times New Roman" w:cs="Times New Roman"/>
                <w:i/>
                <w:sz w:val="24"/>
                <w:szCs w:val="24"/>
              </w:rPr>
              <w:t>previous</w:t>
            </w:r>
            <w:r w:rsidRPr="0048211A">
              <w:rPr>
                <w:rFonts w:ascii="Times New Roman" w:hAnsi="Times New Roman" w:cs="Times New Roman"/>
                <w:sz w:val="24"/>
                <w:szCs w:val="24"/>
              </w:rPr>
              <w:t xml:space="preserve"> PPD was positive, submit an assessment certification.</w:t>
            </w:r>
          </w:p>
        </w:tc>
      </w:tr>
    </w:tbl>
    <w:p w14:paraId="49F98CC4" w14:textId="77777777" w:rsidR="006672F1" w:rsidRPr="0048211A" w:rsidRDefault="006672F1" w:rsidP="00340A9D">
      <w:pPr>
        <w:pStyle w:val="NoSpacing"/>
        <w:jc w:val="center"/>
        <w:rPr>
          <w:rFonts w:ascii="Times New Roman" w:hAnsi="Times New Roman" w:cs="Times New Roman"/>
          <w:b/>
          <w:sz w:val="24"/>
          <w:szCs w:val="24"/>
        </w:rPr>
      </w:pPr>
    </w:p>
    <w:p w14:paraId="059A229C" w14:textId="77777777" w:rsidR="00896B2C" w:rsidRPr="0048211A" w:rsidRDefault="00DA46DE" w:rsidP="00340A9D">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CRIMINAL BACKGROUND INVESTIGATIONS (CBI)/DRUG TESTING (DT) POLICY</w:t>
      </w:r>
    </w:p>
    <w:p w14:paraId="052E6144" w14:textId="77777777" w:rsidR="00896B2C" w:rsidRPr="0048211A" w:rsidRDefault="00896B2C" w:rsidP="00936CD3">
      <w:pPr>
        <w:pStyle w:val="NoSpacing"/>
        <w:rPr>
          <w:rFonts w:ascii="Times New Roman" w:hAnsi="Times New Roman" w:cs="Times New Roman"/>
          <w:sz w:val="24"/>
          <w:szCs w:val="24"/>
        </w:rPr>
      </w:pPr>
    </w:p>
    <w:p w14:paraId="5F560FB8" w14:textId="0FA92864"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criminal background investigation (CBI) and drug test (DT) are required for each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student who has been accepted into a curriculum program of study</w:t>
      </w:r>
      <w:r w:rsidR="004F53FC" w:rsidRPr="0048211A">
        <w:rPr>
          <w:rFonts w:ascii="Times New Roman" w:hAnsi="Times New Roman" w:cs="Times New Roman"/>
          <w:sz w:val="24"/>
          <w:szCs w:val="24"/>
        </w:rPr>
        <w:t>.</w:t>
      </w:r>
      <w:r w:rsidRPr="0048211A">
        <w:rPr>
          <w:rFonts w:ascii="Times New Roman" w:hAnsi="Times New Roman" w:cs="Times New Roman"/>
          <w:sz w:val="24"/>
          <w:szCs w:val="24"/>
        </w:rPr>
        <w:t xml:space="preserve"> </w:t>
      </w:r>
    </w:p>
    <w:p w14:paraId="03A5F185" w14:textId="77777777" w:rsidR="00896B2C" w:rsidRPr="0048211A" w:rsidRDefault="00896B2C" w:rsidP="00936CD3">
      <w:pPr>
        <w:pStyle w:val="NoSpacing"/>
        <w:rPr>
          <w:rFonts w:ascii="Times New Roman" w:hAnsi="Times New Roman" w:cs="Times New Roman"/>
          <w:sz w:val="24"/>
          <w:szCs w:val="24"/>
        </w:rPr>
      </w:pPr>
    </w:p>
    <w:p w14:paraId="102F2F78"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who have been found guilty, by a court of law, or pled no contest (nolo contendere) to a crime, when conviction has occurred </w:t>
      </w:r>
      <w:proofErr w:type="gramStart"/>
      <w:r w:rsidRPr="0048211A">
        <w:rPr>
          <w:rFonts w:ascii="Times New Roman" w:hAnsi="Times New Roman" w:cs="Times New Roman"/>
          <w:sz w:val="24"/>
          <w:szCs w:val="24"/>
        </w:rPr>
        <w:t>within the last 7-10 years,</w:t>
      </w:r>
      <w:proofErr w:type="gramEnd"/>
      <w:r w:rsidRPr="0048211A">
        <w:rPr>
          <w:rFonts w:ascii="Times New Roman" w:hAnsi="Times New Roman" w:cs="Times New Roman"/>
          <w:sz w:val="24"/>
          <w:szCs w:val="24"/>
        </w:rPr>
        <w:t xml:space="preserve"> of the following crimes are deemed unqualified to attend clinical training.</w:t>
      </w:r>
    </w:p>
    <w:p w14:paraId="7D3CD240" w14:textId="77777777" w:rsidR="00896B2C" w:rsidRPr="0048211A" w:rsidRDefault="00896B2C" w:rsidP="00936CD3">
      <w:pPr>
        <w:pStyle w:val="NoSpacing"/>
        <w:rPr>
          <w:rFonts w:ascii="Times New Roman" w:hAnsi="Times New Roman" w:cs="Times New Roman"/>
          <w:sz w:val="24"/>
          <w:szCs w:val="24"/>
        </w:rPr>
      </w:pPr>
    </w:p>
    <w:p w14:paraId="215AE247"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Crimes including, but not limited to the following:</w:t>
      </w:r>
    </w:p>
    <w:p w14:paraId="36A78F8A"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1.   Child or adult abuse</w:t>
      </w:r>
    </w:p>
    <w:p w14:paraId="553A817D"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2.   Sexual assault</w:t>
      </w:r>
    </w:p>
    <w:p w14:paraId="408688E1"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3.   Assault with a deadly weapon</w:t>
      </w:r>
    </w:p>
    <w:p w14:paraId="043DEBDF"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4.   Neglect</w:t>
      </w:r>
    </w:p>
    <w:p w14:paraId="568E6C1A"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5.   Mistreatment of residents, patients/clients</w:t>
      </w:r>
    </w:p>
    <w:p w14:paraId="30D61416"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6.   Misappropriation of resident/patient/client property</w:t>
      </w:r>
    </w:p>
    <w:p w14:paraId="1FCD6663" w14:textId="77777777" w:rsidR="00896B2C" w:rsidRPr="0048211A" w:rsidRDefault="00896B2C" w:rsidP="00936CD3">
      <w:pPr>
        <w:pStyle w:val="NoSpacing"/>
        <w:rPr>
          <w:rFonts w:ascii="Times New Roman" w:hAnsi="Times New Roman" w:cs="Times New Roman"/>
          <w:sz w:val="24"/>
          <w:szCs w:val="24"/>
        </w:rPr>
      </w:pPr>
    </w:p>
    <w:p w14:paraId="25DDA800"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 clinical affiliate may exercise discretion regarding other convictions.</w:t>
      </w:r>
    </w:p>
    <w:p w14:paraId="4382DF24" w14:textId="77777777" w:rsidR="00896B2C" w:rsidRPr="0048211A" w:rsidRDefault="00896B2C" w:rsidP="00936CD3">
      <w:pPr>
        <w:pStyle w:val="NoSpacing"/>
        <w:rPr>
          <w:rFonts w:ascii="Times New Roman" w:hAnsi="Times New Roman" w:cs="Times New Roman"/>
          <w:sz w:val="24"/>
          <w:szCs w:val="24"/>
        </w:rPr>
      </w:pPr>
    </w:p>
    <w:p w14:paraId="0EB74B70"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criminal background investigation (CBI) must be completed for each state the student has been a resident in the last 12 months.  Both the criminal background investigation (CBI) and drug test (DT) will be conducted at the student’s expense only after he/she has been accepted into a curriculum program of study.  The results of the criminal background investigation (CBI) and drug test (DT) must be obtained before the student will be allowed into a clinical site. If the results of the criminal background investigation document a violation as indicated above, the results will be sent to the clinical facility to be reviewed and a determination of whether the student will or will not </w:t>
      </w:r>
      <w:proofErr w:type="gramStart"/>
      <w:r w:rsidRPr="0048211A">
        <w:rPr>
          <w:rFonts w:ascii="Times New Roman" w:hAnsi="Times New Roman" w:cs="Times New Roman"/>
          <w:sz w:val="24"/>
          <w:szCs w:val="24"/>
        </w:rPr>
        <w:t>be</w:t>
      </w:r>
      <w:proofErr w:type="gramEnd"/>
    </w:p>
    <w:p w14:paraId="28D5B59F" w14:textId="16504E3A"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allowed in clinical by that facility. The healthcare facility will send in writing a statement </w:t>
      </w:r>
      <w:r w:rsidR="004F53FC" w:rsidRPr="0048211A">
        <w:rPr>
          <w:rFonts w:ascii="Times New Roman" w:hAnsi="Times New Roman" w:cs="Times New Roman"/>
          <w:sz w:val="24"/>
          <w:szCs w:val="24"/>
        </w:rPr>
        <w:t xml:space="preserve">to the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whether the student has approval to attend clinical rotations within their facility.  A student with a positive drug test will be dismissed from the program for one (1) </w:t>
      </w:r>
      <w:r w:rsidR="004F53FC" w:rsidRPr="0048211A">
        <w:rPr>
          <w:rFonts w:ascii="Times New Roman" w:hAnsi="Times New Roman" w:cs="Times New Roman"/>
          <w:sz w:val="24"/>
          <w:szCs w:val="24"/>
        </w:rPr>
        <w:t xml:space="preserve">academic </w:t>
      </w:r>
      <w:r w:rsidRPr="0048211A">
        <w:rPr>
          <w:rFonts w:ascii="Times New Roman" w:hAnsi="Times New Roman" w:cs="Times New Roman"/>
          <w:sz w:val="24"/>
          <w:szCs w:val="24"/>
        </w:rPr>
        <w:t xml:space="preserve">year.  This will count as one </w:t>
      </w:r>
      <w:r w:rsidR="004F53FC" w:rsidRPr="0048211A">
        <w:rPr>
          <w:rFonts w:ascii="Times New Roman" w:hAnsi="Times New Roman" w:cs="Times New Roman"/>
          <w:sz w:val="24"/>
          <w:szCs w:val="24"/>
        </w:rPr>
        <w:t xml:space="preserve">(1) </w:t>
      </w:r>
      <w:r w:rsidRPr="0048211A">
        <w:rPr>
          <w:rFonts w:ascii="Times New Roman" w:hAnsi="Times New Roman" w:cs="Times New Roman"/>
          <w:sz w:val="24"/>
          <w:szCs w:val="24"/>
        </w:rPr>
        <w:t>program attempt.  He or she may recycle if eligible into a program only once.  Upon readmission to the Program, drug testing at the student’s expense will be required each term until he or she completes or officially withdraws from the Program.</w:t>
      </w:r>
    </w:p>
    <w:p w14:paraId="29A55580" w14:textId="77777777" w:rsidR="00896B2C" w:rsidRPr="0048211A" w:rsidRDefault="00896B2C" w:rsidP="00936CD3">
      <w:pPr>
        <w:pStyle w:val="NoSpacing"/>
        <w:rPr>
          <w:rFonts w:ascii="Times New Roman" w:hAnsi="Times New Roman" w:cs="Times New Roman"/>
          <w:sz w:val="24"/>
          <w:szCs w:val="24"/>
        </w:rPr>
      </w:pPr>
    </w:p>
    <w:p w14:paraId="46CDE6F1"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student unable to attend a clinical affiliate will be required to withdraw from his or her program </w:t>
      </w:r>
      <w:r w:rsidRPr="0048211A">
        <w:rPr>
          <w:rFonts w:ascii="Times New Roman" w:hAnsi="Times New Roman" w:cs="Times New Roman"/>
          <w:sz w:val="24"/>
          <w:szCs w:val="24"/>
        </w:rPr>
        <w:lastRenderedPageBreak/>
        <w:t>of study.</w:t>
      </w:r>
    </w:p>
    <w:p w14:paraId="003404A2" w14:textId="77777777" w:rsidR="00896B2C" w:rsidRPr="0048211A" w:rsidRDefault="00896B2C" w:rsidP="00936CD3">
      <w:pPr>
        <w:pStyle w:val="NoSpacing"/>
        <w:rPr>
          <w:rFonts w:ascii="Times New Roman" w:hAnsi="Times New Roman" w:cs="Times New Roman"/>
          <w:sz w:val="24"/>
          <w:szCs w:val="24"/>
        </w:rPr>
      </w:pPr>
    </w:p>
    <w:p w14:paraId="74E1C0A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If a student has a documented offense after completing the CBI check, he/she must notify the</w:t>
      </w:r>
    </w:p>
    <w:p w14:paraId="13A9BBD0" w14:textId="64567EB0" w:rsidR="00896B2C" w:rsidRPr="0048211A" w:rsidRDefault="009D5BF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Medical Laboratory Technology Program Director</w:t>
      </w:r>
      <w:r w:rsidR="00DA46DE" w:rsidRPr="0048211A">
        <w:rPr>
          <w:rFonts w:ascii="Times New Roman" w:hAnsi="Times New Roman" w:cs="Times New Roman"/>
          <w:sz w:val="24"/>
          <w:szCs w:val="24"/>
        </w:rPr>
        <w:t xml:space="preserve"> in writing within 24 hours of the offense occurring.</w:t>
      </w:r>
    </w:p>
    <w:p w14:paraId="7196E3EA" w14:textId="77777777" w:rsidR="00896B2C" w:rsidRPr="0048211A" w:rsidRDefault="00896B2C" w:rsidP="00936CD3">
      <w:pPr>
        <w:pStyle w:val="NoSpacing"/>
        <w:rPr>
          <w:rFonts w:ascii="Times New Roman" w:hAnsi="Times New Roman" w:cs="Times New Roman"/>
          <w:sz w:val="24"/>
          <w:szCs w:val="24"/>
        </w:rPr>
      </w:pPr>
    </w:p>
    <w:p w14:paraId="44B2818B" w14:textId="693C89A1"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the </w:t>
      </w:r>
      <w:r w:rsidR="009D5BF5"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 xml:space="preserve">Technology </w:t>
      </w:r>
      <w:r w:rsidR="009D5BF5" w:rsidRPr="0048211A">
        <w:rPr>
          <w:rFonts w:ascii="Times New Roman" w:hAnsi="Times New Roman" w:cs="Times New Roman"/>
          <w:sz w:val="24"/>
          <w:szCs w:val="24"/>
        </w:rPr>
        <w:t>Program Director</w:t>
      </w:r>
      <w:r w:rsidRPr="0048211A">
        <w:rPr>
          <w:rFonts w:ascii="Times New Roman" w:hAnsi="Times New Roman" w:cs="Times New Roman"/>
          <w:sz w:val="24"/>
          <w:szCs w:val="24"/>
        </w:rPr>
        <w:t xml:space="preserve"> is not appropriately notified in writing within the time limit, disciplinary action will be taken against the student if this information is documented in public records.</w:t>
      </w:r>
    </w:p>
    <w:p w14:paraId="0F207CF4" w14:textId="77777777" w:rsidR="00896B2C" w:rsidRPr="0048211A" w:rsidRDefault="00896B2C" w:rsidP="00936CD3">
      <w:pPr>
        <w:pStyle w:val="NoSpacing"/>
        <w:rPr>
          <w:rFonts w:ascii="Times New Roman" w:hAnsi="Times New Roman" w:cs="Times New Roman"/>
          <w:sz w:val="24"/>
          <w:szCs w:val="24"/>
        </w:rPr>
      </w:pPr>
    </w:p>
    <w:p w14:paraId="6C664CBE"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LIABILITY INSURANCE</w:t>
      </w:r>
    </w:p>
    <w:p w14:paraId="2B9B0664" w14:textId="77777777" w:rsidR="00896B2C" w:rsidRPr="0048211A" w:rsidRDefault="00896B2C" w:rsidP="00936CD3">
      <w:pPr>
        <w:pStyle w:val="NoSpacing"/>
        <w:rPr>
          <w:rFonts w:ascii="Times New Roman" w:hAnsi="Times New Roman" w:cs="Times New Roman"/>
          <w:sz w:val="24"/>
          <w:szCs w:val="24"/>
        </w:rPr>
      </w:pPr>
    </w:p>
    <w:p w14:paraId="7550FD6C" w14:textId="12EB4E59"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All students must join the College approved liability insurance plan.  The approximate cost is $8.00. This will be paid by the student at the beginning of each academic year.</w:t>
      </w:r>
    </w:p>
    <w:p w14:paraId="68297982" w14:textId="1A274D84" w:rsidR="00C469B9" w:rsidRPr="0048211A" w:rsidRDefault="00C469B9" w:rsidP="00936CD3">
      <w:pPr>
        <w:pStyle w:val="NoSpacing"/>
        <w:rPr>
          <w:rFonts w:ascii="Times New Roman" w:hAnsi="Times New Roman" w:cs="Times New Roman"/>
          <w:sz w:val="24"/>
          <w:szCs w:val="24"/>
        </w:rPr>
      </w:pPr>
    </w:p>
    <w:p w14:paraId="4597C3BD" w14:textId="752083B9" w:rsidR="00C469B9" w:rsidRPr="0048211A" w:rsidRDefault="00BF15A0" w:rsidP="00C469B9">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HAZARDOUS WEATHER</w:t>
      </w:r>
    </w:p>
    <w:p w14:paraId="6A3CFFD3" w14:textId="77777777" w:rsidR="00C469B9" w:rsidRPr="0048211A" w:rsidRDefault="00C469B9" w:rsidP="00C469B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412F3D82" w14:textId="77777777" w:rsidR="00C469B9" w:rsidRPr="0048211A" w:rsidRDefault="00C469B9" w:rsidP="00C469B9">
      <w:pPr>
        <w:pStyle w:val="NoSpacing"/>
        <w:rPr>
          <w:rFonts w:ascii="Times New Roman" w:hAnsi="Times New Roman" w:cs="Times New Roman"/>
          <w:sz w:val="24"/>
          <w:szCs w:val="24"/>
        </w:rPr>
      </w:pPr>
      <w:r w:rsidRPr="0048211A">
        <w:rPr>
          <w:rFonts w:ascii="Times New Roman" w:hAnsi="Times New Roman" w:cs="Times New Roman"/>
          <w:sz w:val="24"/>
          <w:szCs w:val="24"/>
        </w:rPr>
        <w:t>All students must adhere to college closings or delayed start times which are announced on local radio/TV stations and posted on the college’s website.</w:t>
      </w:r>
    </w:p>
    <w:p w14:paraId="4C5787BB" w14:textId="77777777" w:rsidR="00C469B9" w:rsidRPr="0048211A" w:rsidRDefault="00C469B9" w:rsidP="00C469B9">
      <w:pPr>
        <w:pStyle w:val="NoSpacing"/>
        <w:rPr>
          <w:rFonts w:ascii="Times New Roman" w:hAnsi="Times New Roman" w:cs="Times New Roman"/>
          <w:sz w:val="24"/>
          <w:szCs w:val="24"/>
        </w:rPr>
      </w:pPr>
    </w:p>
    <w:p w14:paraId="54FEF32A" w14:textId="20C9AE5E" w:rsidR="00C469B9" w:rsidRPr="0048211A" w:rsidRDefault="00C469B9" w:rsidP="00C469B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All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clinical rotations, class, lab, and/or off-site learning experiences will be cancelled when the College has been officially closed due to hazardous weather. All time missed must be made-up as any other absence/tardy.</w:t>
      </w:r>
    </w:p>
    <w:p w14:paraId="53C3711E" w14:textId="77777777" w:rsidR="00C469B9" w:rsidRPr="0048211A" w:rsidRDefault="00C469B9" w:rsidP="00C469B9">
      <w:pPr>
        <w:pStyle w:val="NoSpacing"/>
        <w:rPr>
          <w:rFonts w:ascii="Times New Roman" w:hAnsi="Times New Roman" w:cs="Times New Roman"/>
          <w:sz w:val="24"/>
          <w:szCs w:val="24"/>
        </w:rPr>
      </w:pPr>
    </w:p>
    <w:p w14:paraId="70D579E5" w14:textId="6060D828" w:rsidR="00C469B9" w:rsidRPr="0048211A" w:rsidRDefault="00C469B9"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Clinical, class, lab, and/or off-site learning experience make-up time will be determined by the Program Director in accordance with the College’s policy and program standards.  The Program Director will notify the appropriate supervisor at the clinical affiliate or off-site learning experience of the College’s closure or delayed start time prior to the time that students are required to arrive at the site that they will not be there on that day due to the College’s official closure announcement for hazardous weather.</w:t>
      </w:r>
    </w:p>
    <w:p w14:paraId="3F1702EF" w14:textId="77777777" w:rsidR="00896B2C" w:rsidRPr="0048211A" w:rsidRDefault="00896B2C" w:rsidP="00936CD3">
      <w:pPr>
        <w:pStyle w:val="NoSpacing"/>
        <w:rPr>
          <w:rFonts w:ascii="Times New Roman" w:hAnsi="Times New Roman" w:cs="Times New Roman"/>
          <w:sz w:val="24"/>
          <w:szCs w:val="24"/>
        </w:rPr>
      </w:pPr>
    </w:p>
    <w:p w14:paraId="70D85779"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HOSPITALIZATION INSURANCE</w:t>
      </w:r>
    </w:p>
    <w:p w14:paraId="36A0B631" w14:textId="77777777" w:rsidR="00896B2C" w:rsidRPr="0048211A" w:rsidRDefault="00896B2C" w:rsidP="00936CD3">
      <w:pPr>
        <w:pStyle w:val="NoSpacing"/>
        <w:rPr>
          <w:rFonts w:ascii="Times New Roman" w:hAnsi="Times New Roman" w:cs="Times New Roman"/>
          <w:sz w:val="24"/>
          <w:szCs w:val="24"/>
        </w:rPr>
      </w:pPr>
    </w:p>
    <w:p w14:paraId="4E7A4BB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Students are responsible for securing their own hospitalization insurance.  Students are responsible for any medical costs incurred by them during their clinical training.</w:t>
      </w:r>
    </w:p>
    <w:p w14:paraId="44B89EFA" w14:textId="77777777" w:rsidR="00896B2C" w:rsidRPr="0048211A" w:rsidRDefault="00896B2C" w:rsidP="00936CD3">
      <w:pPr>
        <w:pStyle w:val="NoSpacing"/>
        <w:rPr>
          <w:rFonts w:ascii="Times New Roman" w:hAnsi="Times New Roman" w:cs="Times New Roman"/>
          <w:sz w:val="24"/>
          <w:szCs w:val="24"/>
        </w:rPr>
      </w:pPr>
    </w:p>
    <w:p w14:paraId="79B7A652"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STUDENT CLINICAL WORK</w:t>
      </w:r>
    </w:p>
    <w:p w14:paraId="15749F43" w14:textId="77777777" w:rsidR="00896B2C" w:rsidRPr="0048211A" w:rsidRDefault="00896B2C" w:rsidP="00936CD3">
      <w:pPr>
        <w:pStyle w:val="NoSpacing"/>
        <w:rPr>
          <w:rFonts w:ascii="Times New Roman" w:hAnsi="Times New Roman" w:cs="Times New Roman"/>
          <w:sz w:val="24"/>
          <w:szCs w:val="24"/>
        </w:rPr>
      </w:pPr>
    </w:p>
    <w:p w14:paraId="360E9067" w14:textId="3FB5798B"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not substitute for regular clinical staff but after competence is </w:t>
      </w:r>
      <w:r w:rsidR="009B39AF" w:rsidRPr="0048211A">
        <w:rPr>
          <w:rFonts w:ascii="Times New Roman" w:hAnsi="Times New Roman" w:cs="Times New Roman"/>
          <w:sz w:val="24"/>
          <w:szCs w:val="24"/>
        </w:rPr>
        <w:t>achieved,</w:t>
      </w:r>
      <w:r w:rsidRPr="0048211A">
        <w:rPr>
          <w:rFonts w:ascii="Times New Roman" w:hAnsi="Times New Roman" w:cs="Times New Roman"/>
          <w:sz w:val="24"/>
          <w:szCs w:val="24"/>
        </w:rPr>
        <w:t xml:space="preserve"> they may perform procedures with qualified supervision.  Any work outside regularly scheduled hours must be noncompulsory.</w:t>
      </w:r>
    </w:p>
    <w:p w14:paraId="67C688B2" w14:textId="77777777" w:rsidR="00896B2C" w:rsidRPr="0048211A" w:rsidRDefault="00896B2C" w:rsidP="00936CD3">
      <w:pPr>
        <w:pStyle w:val="NoSpacing"/>
        <w:rPr>
          <w:rFonts w:ascii="Times New Roman" w:hAnsi="Times New Roman" w:cs="Times New Roman"/>
          <w:sz w:val="24"/>
          <w:szCs w:val="24"/>
        </w:rPr>
      </w:pPr>
    </w:p>
    <w:p w14:paraId="4677073B"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PERFORMANCE OF UNAUTHORIZED PROCEDURES</w:t>
      </w:r>
    </w:p>
    <w:p w14:paraId="5F5D31DB" w14:textId="77777777" w:rsidR="00896B2C" w:rsidRPr="0048211A" w:rsidRDefault="00896B2C" w:rsidP="00936CD3">
      <w:pPr>
        <w:pStyle w:val="NoSpacing"/>
        <w:rPr>
          <w:rFonts w:ascii="Times New Roman" w:hAnsi="Times New Roman" w:cs="Times New Roman"/>
          <w:sz w:val="24"/>
          <w:szCs w:val="24"/>
        </w:rPr>
      </w:pPr>
    </w:p>
    <w:p w14:paraId="154E8D15" w14:textId="1F44F778"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 performance of any unauthorized or unsupervised procedures during clinical training will result in immediate disciplinary action which may lead to suspension from the program or course. Unauthorized procedures will include but are not limited to, the use of a computer code assigned to someone else or letting anyone use the computer code assigned to the student.</w:t>
      </w:r>
    </w:p>
    <w:p w14:paraId="33D67708" w14:textId="77777777" w:rsidR="0048211A" w:rsidRPr="0048211A" w:rsidRDefault="0048211A" w:rsidP="00936CD3">
      <w:pPr>
        <w:pStyle w:val="NoSpacing"/>
        <w:rPr>
          <w:rFonts w:ascii="Times New Roman" w:hAnsi="Times New Roman" w:cs="Times New Roman"/>
          <w:sz w:val="24"/>
          <w:szCs w:val="24"/>
        </w:rPr>
      </w:pPr>
    </w:p>
    <w:p w14:paraId="35588CC9"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lastRenderedPageBreak/>
        <w:t>PATIENT CONFIDENTIALITY</w:t>
      </w:r>
    </w:p>
    <w:p w14:paraId="211DBD8F" w14:textId="77777777" w:rsidR="00896B2C" w:rsidRPr="0048211A" w:rsidRDefault="00896B2C" w:rsidP="00936CD3">
      <w:pPr>
        <w:pStyle w:val="NoSpacing"/>
        <w:rPr>
          <w:rFonts w:ascii="Times New Roman" w:hAnsi="Times New Roman" w:cs="Times New Roman"/>
          <w:sz w:val="24"/>
          <w:szCs w:val="24"/>
        </w:rPr>
      </w:pPr>
    </w:p>
    <w:p w14:paraId="0CFDE152"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Patients have a right to privacy.  They have a right to expect that details</w:t>
      </w:r>
      <w:r w:rsidR="00FE2623" w:rsidRPr="0048211A">
        <w:rPr>
          <w:rFonts w:ascii="Times New Roman" w:hAnsi="Times New Roman" w:cs="Times New Roman"/>
          <w:sz w:val="24"/>
          <w:szCs w:val="24"/>
        </w:rPr>
        <w:t xml:space="preserve"> of their condition, treatment, </w:t>
      </w:r>
      <w:r w:rsidRPr="0048211A">
        <w:rPr>
          <w:rFonts w:ascii="Times New Roman" w:hAnsi="Times New Roman" w:cs="Times New Roman"/>
          <w:sz w:val="24"/>
          <w:szCs w:val="24"/>
        </w:rPr>
        <w:t>medical history, personal and financial affairs will be kept confidential by students and all health personnel whose duties require that such information be disclosed to them.  A student is not authorized to decide what information a patient would object to having disclosed, what one</w:t>
      </w:r>
      <w:r w:rsidR="001410A3" w:rsidRPr="0048211A">
        <w:rPr>
          <w:rFonts w:ascii="Times New Roman" w:hAnsi="Times New Roman" w:cs="Times New Roman"/>
          <w:sz w:val="24"/>
          <w:szCs w:val="24"/>
        </w:rPr>
        <w:t xml:space="preserve"> person</w:t>
      </w:r>
      <w:r w:rsidR="00FE2623" w:rsidRPr="0048211A">
        <w:rPr>
          <w:rFonts w:ascii="Times New Roman" w:hAnsi="Times New Roman" w:cs="Times New Roman"/>
          <w:sz w:val="24"/>
          <w:szCs w:val="24"/>
        </w:rPr>
        <w:t xml:space="preserve"> </w:t>
      </w:r>
      <w:r w:rsidRPr="0048211A">
        <w:rPr>
          <w:rFonts w:ascii="Times New Roman" w:hAnsi="Times New Roman" w:cs="Times New Roman"/>
          <w:sz w:val="24"/>
          <w:szCs w:val="24"/>
        </w:rPr>
        <w:t>considers to be unimportant may be considered highly sensitive and embarrassing by another person.</w:t>
      </w:r>
    </w:p>
    <w:p w14:paraId="02B9B1C4" w14:textId="77777777" w:rsidR="00896B2C" w:rsidRPr="0048211A" w:rsidRDefault="00896B2C" w:rsidP="00936CD3">
      <w:pPr>
        <w:pStyle w:val="NoSpacing"/>
        <w:rPr>
          <w:rFonts w:ascii="Times New Roman" w:hAnsi="Times New Roman" w:cs="Times New Roman"/>
          <w:sz w:val="24"/>
          <w:szCs w:val="24"/>
        </w:rPr>
      </w:pPr>
    </w:p>
    <w:p w14:paraId="28E5530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Students who breach this duty of confidentiality by disclosing patient information other than as is necessary to perform their jobs will be subject to disciplinary action.</w:t>
      </w:r>
    </w:p>
    <w:p w14:paraId="00B00DAE" w14:textId="77777777" w:rsidR="006672F1" w:rsidRPr="0048211A" w:rsidRDefault="006672F1" w:rsidP="00936CD3">
      <w:pPr>
        <w:pStyle w:val="NoSpacing"/>
        <w:rPr>
          <w:rFonts w:ascii="Times New Roman" w:hAnsi="Times New Roman" w:cs="Times New Roman"/>
          <w:sz w:val="24"/>
          <w:szCs w:val="24"/>
        </w:rPr>
      </w:pPr>
    </w:p>
    <w:p w14:paraId="7D0986EA" w14:textId="30049DDE"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CLINICAL ACCIDENTS</w:t>
      </w:r>
    </w:p>
    <w:p w14:paraId="7189B821" w14:textId="77777777" w:rsidR="00896B2C" w:rsidRPr="0048211A" w:rsidRDefault="00896B2C" w:rsidP="00936CD3">
      <w:pPr>
        <w:pStyle w:val="NoSpacing"/>
        <w:rPr>
          <w:rFonts w:ascii="Times New Roman" w:hAnsi="Times New Roman" w:cs="Times New Roman"/>
          <w:sz w:val="24"/>
          <w:szCs w:val="24"/>
        </w:rPr>
      </w:pPr>
    </w:p>
    <w:p w14:paraId="4B69B403" w14:textId="54F4792C"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clinical related accident must be reported to the clinical instructor and the </w:t>
      </w:r>
      <w:r w:rsidR="00573D3F" w:rsidRPr="0048211A">
        <w:rPr>
          <w:rFonts w:ascii="Times New Roman" w:hAnsi="Times New Roman" w:cs="Times New Roman"/>
          <w:sz w:val="24"/>
          <w:szCs w:val="24"/>
        </w:rPr>
        <w:t>Medical Laboratory Technology</w:t>
      </w:r>
      <w:r w:rsidRPr="0048211A">
        <w:rPr>
          <w:rFonts w:ascii="Times New Roman" w:hAnsi="Times New Roman" w:cs="Times New Roman"/>
          <w:sz w:val="24"/>
          <w:szCs w:val="24"/>
        </w:rPr>
        <w:t xml:space="preserve"> </w:t>
      </w:r>
      <w:r w:rsidR="00573D3F" w:rsidRPr="0048211A">
        <w:rPr>
          <w:rFonts w:ascii="Times New Roman" w:hAnsi="Times New Roman" w:cs="Times New Roman"/>
          <w:sz w:val="24"/>
          <w:szCs w:val="24"/>
        </w:rPr>
        <w:t>Program Director</w:t>
      </w:r>
      <w:r w:rsidRPr="0048211A">
        <w:rPr>
          <w:rFonts w:ascii="Times New Roman" w:hAnsi="Times New Roman" w:cs="Times New Roman"/>
          <w:sz w:val="24"/>
          <w:szCs w:val="24"/>
        </w:rPr>
        <w:t xml:space="preserve"> immediately.  A call to Compendium at 877-709-2667 must be initiated immediately.  A written report of the accident must be sent to the Compendium as soon as possible.</w:t>
      </w:r>
    </w:p>
    <w:p w14:paraId="7451EA94" w14:textId="5F6B7CE5" w:rsidR="00550E61" w:rsidRPr="0048211A" w:rsidRDefault="00550E61" w:rsidP="00936CD3">
      <w:pPr>
        <w:pStyle w:val="NoSpacing"/>
        <w:rPr>
          <w:rFonts w:ascii="Times New Roman" w:hAnsi="Times New Roman" w:cs="Times New Roman"/>
          <w:sz w:val="24"/>
          <w:szCs w:val="24"/>
        </w:rPr>
      </w:pPr>
    </w:p>
    <w:p w14:paraId="25C542E5" w14:textId="35F7C917" w:rsidR="00BF15A0" w:rsidRPr="0048211A" w:rsidRDefault="00BF15A0" w:rsidP="00BF15A0">
      <w:pPr>
        <w:widowControl/>
        <w:tabs>
          <w:tab w:val="left" w:pos="-990"/>
          <w:tab w:val="left" w:pos="-720"/>
          <w:tab w:val="left" w:pos="0"/>
          <w:tab w:val="left" w:pos="450"/>
          <w:tab w:val="left" w:pos="810"/>
          <w:tab w:val="left" w:pos="1080"/>
          <w:tab w:val="left" w:pos="2880"/>
        </w:tabs>
        <w:jc w:val="center"/>
        <w:rPr>
          <w:rFonts w:ascii="Times New Roman" w:hAnsi="Times New Roman" w:cs="Times New Roman"/>
          <w:caps/>
          <w:sz w:val="24"/>
          <w:szCs w:val="24"/>
        </w:rPr>
      </w:pPr>
      <w:r w:rsidRPr="0048211A">
        <w:rPr>
          <w:rFonts w:ascii="Times New Roman" w:hAnsi="Times New Roman" w:cs="Times New Roman"/>
          <w:b/>
          <w:caps/>
          <w:sz w:val="24"/>
          <w:szCs w:val="24"/>
        </w:rPr>
        <w:t>Required Safety Equipment</w:t>
      </w:r>
    </w:p>
    <w:p w14:paraId="681978B7" w14:textId="3438FE17" w:rsidR="00573D3F" w:rsidRPr="0048211A" w:rsidRDefault="00BF15A0" w:rsidP="00573D3F">
      <w:pPr>
        <w:widowControl/>
        <w:tabs>
          <w:tab w:val="left" w:pos="-990"/>
          <w:tab w:val="left" w:pos="-720"/>
          <w:tab w:val="left" w:pos="0"/>
          <w:tab w:val="left" w:pos="450"/>
          <w:tab w:val="left" w:pos="810"/>
          <w:tab w:val="left" w:pos="1080"/>
          <w:tab w:val="left" w:pos="2880"/>
        </w:tabs>
        <w:rPr>
          <w:rFonts w:ascii="Times New Roman" w:hAnsi="Times New Roman" w:cs="Times New Roman"/>
          <w:sz w:val="24"/>
          <w:szCs w:val="24"/>
        </w:rPr>
      </w:pPr>
      <w:r w:rsidRPr="0048211A">
        <w:rPr>
          <w:rFonts w:ascii="Times New Roman" w:hAnsi="Times New Roman" w:cs="Times New Roman"/>
          <w:sz w:val="24"/>
          <w:szCs w:val="24"/>
        </w:rPr>
        <w:t>The use of personal protection equipment (PPE), i.e., gloves, safety glasses, face shields, masks, etc. is required during the performance of specific procedures.</w:t>
      </w:r>
    </w:p>
    <w:p w14:paraId="05A1246F"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SMOKING</w:t>
      </w:r>
    </w:p>
    <w:p w14:paraId="11FF62C3" w14:textId="77777777" w:rsidR="00896B2C" w:rsidRPr="0048211A" w:rsidRDefault="00896B2C" w:rsidP="00936CD3">
      <w:pPr>
        <w:pStyle w:val="NoSpacing"/>
        <w:rPr>
          <w:rFonts w:ascii="Times New Roman" w:hAnsi="Times New Roman" w:cs="Times New Roman"/>
          <w:sz w:val="24"/>
          <w:szCs w:val="24"/>
        </w:rPr>
      </w:pPr>
    </w:p>
    <w:p w14:paraId="0D7C7B4E" w14:textId="02B4952C"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w:t>
      </w:r>
      <w:bookmarkStart w:id="0" w:name="_Hlk141875499"/>
      <w:r w:rsidRPr="0048211A">
        <w:rPr>
          <w:rFonts w:ascii="Times New Roman" w:hAnsi="Times New Roman" w:cs="Times New Roman"/>
          <w:sz w:val="24"/>
          <w:szCs w:val="24"/>
        </w:rPr>
        <w:t xml:space="preserve">Health </w:t>
      </w:r>
      <w:r w:rsidR="002C0FB1" w:rsidRPr="0048211A">
        <w:rPr>
          <w:rFonts w:ascii="Times New Roman" w:hAnsi="Times New Roman" w:cs="Times New Roman"/>
          <w:sz w:val="24"/>
          <w:szCs w:val="24"/>
        </w:rPr>
        <w:t xml:space="preserve">Sciences </w:t>
      </w:r>
      <w:r w:rsidRPr="0048211A">
        <w:rPr>
          <w:rFonts w:ascii="Times New Roman" w:hAnsi="Times New Roman" w:cs="Times New Roman"/>
          <w:sz w:val="24"/>
          <w:szCs w:val="24"/>
        </w:rPr>
        <w:t xml:space="preserve">Division </w:t>
      </w:r>
      <w:bookmarkEnd w:id="0"/>
      <w:r w:rsidRPr="0048211A">
        <w:rPr>
          <w:rFonts w:ascii="Times New Roman" w:hAnsi="Times New Roman" w:cs="Times New Roman"/>
          <w:sz w:val="24"/>
          <w:szCs w:val="24"/>
        </w:rPr>
        <w:t xml:space="preserve">is committed to the promotion of good health.  The smoking policies at all clinical affiliates, as well as the College, will be strictly enforced. </w:t>
      </w:r>
      <w:proofErr w:type="gramStart"/>
      <w:r w:rsidRPr="0048211A">
        <w:rPr>
          <w:rFonts w:ascii="Times New Roman" w:hAnsi="Times New Roman" w:cs="Times New Roman"/>
          <w:sz w:val="24"/>
          <w:szCs w:val="24"/>
        </w:rPr>
        <w:t>Persons</w:t>
      </w:r>
      <w:proofErr w:type="gramEnd"/>
      <w:r w:rsidRPr="0048211A">
        <w:rPr>
          <w:rFonts w:ascii="Times New Roman" w:hAnsi="Times New Roman" w:cs="Times New Roman"/>
          <w:sz w:val="24"/>
          <w:szCs w:val="24"/>
        </w:rPr>
        <w:t xml:space="preserve"> smoking may only do so in designated smoking areas.  Individuals violating this policy may be fined by </w:t>
      </w:r>
      <w:r w:rsidR="004F53FC" w:rsidRPr="0048211A">
        <w:rPr>
          <w:rFonts w:ascii="Times New Roman" w:hAnsi="Times New Roman" w:cs="Times New Roman"/>
          <w:sz w:val="24"/>
          <w:szCs w:val="24"/>
        </w:rPr>
        <w:t>Campus Police</w:t>
      </w:r>
      <w:r w:rsidRPr="0048211A">
        <w:rPr>
          <w:rFonts w:ascii="Times New Roman" w:hAnsi="Times New Roman" w:cs="Times New Roman"/>
          <w:sz w:val="24"/>
          <w:szCs w:val="24"/>
        </w:rPr>
        <w:t>.</w:t>
      </w:r>
    </w:p>
    <w:p w14:paraId="7B93161B" w14:textId="77777777" w:rsidR="00896B2C" w:rsidRPr="0048211A" w:rsidRDefault="00896B2C" w:rsidP="00936CD3">
      <w:pPr>
        <w:pStyle w:val="NoSpacing"/>
        <w:rPr>
          <w:rFonts w:ascii="Times New Roman" w:hAnsi="Times New Roman" w:cs="Times New Roman"/>
          <w:sz w:val="24"/>
          <w:szCs w:val="24"/>
        </w:rPr>
      </w:pPr>
    </w:p>
    <w:p w14:paraId="54C4018B" w14:textId="77777777" w:rsidR="00896B2C" w:rsidRPr="0048211A" w:rsidRDefault="007006AA" w:rsidP="00936CD3">
      <w:pPr>
        <w:pStyle w:val="NoSpacing"/>
        <w:rPr>
          <w:rFonts w:ascii="Times New Roman" w:hAnsi="Times New Roman" w:cs="Times New Roman"/>
          <w:sz w:val="24"/>
          <w:szCs w:val="24"/>
        </w:rPr>
      </w:pPr>
      <w:r w:rsidRPr="0048211A">
        <w:rPr>
          <w:rFonts w:ascii="Times New Roman" w:hAnsi="Times New Roman" w:cs="Times New Roman"/>
          <w:b/>
          <w:sz w:val="24"/>
          <w:szCs w:val="24"/>
        </w:rPr>
        <w:t>Students may not smoke while in their clinical uniform</w:t>
      </w:r>
      <w:r w:rsidR="00DA46DE" w:rsidRPr="0048211A">
        <w:rPr>
          <w:rFonts w:ascii="Times New Roman" w:hAnsi="Times New Roman" w:cs="Times New Roman"/>
          <w:b/>
          <w:sz w:val="24"/>
          <w:szCs w:val="24"/>
        </w:rPr>
        <w:t xml:space="preserve">. </w:t>
      </w:r>
      <w:r w:rsidR="00DA46DE" w:rsidRPr="0048211A">
        <w:rPr>
          <w:rFonts w:ascii="Times New Roman" w:hAnsi="Times New Roman" w:cs="Times New Roman"/>
          <w:sz w:val="24"/>
          <w:szCs w:val="24"/>
        </w:rPr>
        <w:t>If a faculty member determines that there is any cigarette odor on a student, the faculty member will dismiss the student from the class or clinical area.  The student will be counted absent for the occurrence.</w:t>
      </w:r>
    </w:p>
    <w:p w14:paraId="7E7C1586" w14:textId="77777777" w:rsidR="004F53FC" w:rsidRPr="0048211A" w:rsidRDefault="004F53FC" w:rsidP="00936CD3">
      <w:pPr>
        <w:pStyle w:val="NoSpacing"/>
        <w:rPr>
          <w:rFonts w:ascii="Times New Roman" w:hAnsi="Times New Roman" w:cs="Times New Roman"/>
          <w:sz w:val="24"/>
          <w:szCs w:val="24"/>
        </w:rPr>
      </w:pPr>
    </w:p>
    <w:p w14:paraId="7952A253"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TRANSPORTATION TO CLINICAL AFFILIATES</w:t>
      </w:r>
    </w:p>
    <w:p w14:paraId="722A32AD" w14:textId="77777777" w:rsidR="00896B2C" w:rsidRPr="0048211A" w:rsidRDefault="00896B2C" w:rsidP="00936CD3">
      <w:pPr>
        <w:pStyle w:val="NoSpacing"/>
        <w:rPr>
          <w:rFonts w:ascii="Times New Roman" w:hAnsi="Times New Roman" w:cs="Times New Roman"/>
          <w:sz w:val="24"/>
          <w:szCs w:val="24"/>
        </w:rPr>
      </w:pPr>
    </w:p>
    <w:p w14:paraId="57E6FFAC" w14:textId="2CB95DCA" w:rsidR="00B7304D"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While students may be assigned to rotate through clinical affiliates outside of the College’s service area or a student’s resident county as a requirement of the curriculum, the College does not assume any responsibility to transport students to clinical affiliates for any reason.  It is the student’s responsibility to arrange to have his/her transportation needs met.</w:t>
      </w:r>
    </w:p>
    <w:p w14:paraId="5E4FD424" w14:textId="77777777" w:rsidR="00B7304D" w:rsidRPr="0048211A" w:rsidRDefault="00B7304D">
      <w:pPr>
        <w:rPr>
          <w:rFonts w:ascii="Times New Roman" w:hAnsi="Times New Roman" w:cs="Times New Roman"/>
          <w:sz w:val="24"/>
          <w:szCs w:val="24"/>
        </w:rPr>
      </w:pPr>
      <w:r w:rsidRPr="0048211A">
        <w:rPr>
          <w:rFonts w:ascii="Times New Roman" w:hAnsi="Times New Roman" w:cs="Times New Roman"/>
          <w:sz w:val="24"/>
          <w:szCs w:val="24"/>
        </w:rPr>
        <w:br w:type="page"/>
      </w:r>
    </w:p>
    <w:p w14:paraId="042F1112" w14:textId="6265AD9D" w:rsidR="00896B2C" w:rsidRPr="0048211A" w:rsidRDefault="009B39AF" w:rsidP="006672F1">
      <w:pPr>
        <w:pStyle w:val="NoSpacing"/>
        <w:jc w:val="center"/>
        <w:rPr>
          <w:rFonts w:ascii="Times New Roman" w:hAnsi="Times New Roman" w:cs="Times New Roman"/>
          <w:b/>
          <w:i/>
          <w:sz w:val="28"/>
          <w:szCs w:val="28"/>
          <w:u w:val="single"/>
        </w:rPr>
      </w:pPr>
      <w:r w:rsidRPr="0048211A">
        <w:rPr>
          <w:rFonts w:ascii="Times New Roman" w:hAnsi="Times New Roman" w:cs="Times New Roman"/>
          <w:b/>
          <w:i/>
          <w:sz w:val="28"/>
          <w:szCs w:val="28"/>
          <w:u w:val="single"/>
        </w:rPr>
        <w:lastRenderedPageBreak/>
        <w:t xml:space="preserve">MEDICAL LABORAOTRY </w:t>
      </w:r>
      <w:r w:rsidR="00DA46DE" w:rsidRPr="0048211A">
        <w:rPr>
          <w:rFonts w:ascii="Times New Roman" w:hAnsi="Times New Roman" w:cs="Times New Roman"/>
          <w:b/>
          <w:i/>
          <w:sz w:val="28"/>
          <w:szCs w:val="28"/>
          <w:u w:val="single"/>
        </w:rPr>
        <w:t>TECHNOLOGY PROGRAM POLICIES AND PROCEDURES</w:t>
      </w:r>
    </w:p>
    <w:p w14:paraId="71C25572" w14:textId="77777777" w:rsidR="009B39AF" w:rsidRPr="0048211A" w:rsidRDefault="009B39AF" w:rsidP="006672F1">
      <w:pPr>
        <w:pStyle w:val="NoSpacing"/>
        <w:jc w:val="center"/>
        <w:rPr>
          <w:rFonts w:ascii="Times New Roman" w:hAnsi="Times New Roman" w:cs="Times New Roman"/>
          <w:b/>
          <w:i/>
          <w:sz w:val="28"/>
          <w:szCs w:val="28"/>
          <w:u w:val="single"/>
        </w:rPr>
      </w:pPr>
    </w:p>
    <w:p w14:paraId="1CAE817C" w14:textId="1A102192" w:rsidR="00896B2C" w:rsidRPr="0048211A" w:rsidRDefault="00896B2C" w:rsidP="006672F1">
      <w:pPr>
        <w:pStyle w:val="NoSpacing"/>
        <w:jc w:val="center"/>
        <w:rPr>
          <w:rFonts w:ascii="Times New Roman" w:hAnsi="Times New Roman" w:cs="Times New Roman"/>
          <w:b/>
          <w:sz w:val="24"/>
          <w:szCs w:val="24"/>
        </w:rPr>
      </w:pPr>
    </w:p>
    <w:p w14:paraId="5A93AECF" w14:textId="4F0087C7" w:rsidR="009B39AF" w:rsidRPr="0048211A" w:rsidRDefault="009B39AF" w:rsidP="009B39AF">
      <w:pPr>
        <w:jc w:val="center"/>
        <w:rPr>
          <w:rFonts w:ascii="Times New Roman" w:hAnsi="Times New Roman" w:cs="Times New Roman"/>
          <w:b/>
          <w:sz w:val="24"/>
          <w:szCs w:val="24"/>
        </w:rPr>
      </w:pPr>
      <w:r w:rsidRPr="0048211A">
        <w:rPr>
          <w:rFonts w:ascii="Times New Roman" w:hAnsi="Times New Roman" w:cs="Times New Roman"/>
          <w:b/>
          <w:sz w:val="24"/>
          <w:szCs w:val="24"/>
        </w:rPr>
        <w:t>MLT PROGRAM MISSION STATEMENT</w:t>
      </w:r>
    </w:p>
    <w:p w14:paraId="75650816" w14:textId="0870041E" w:rsidR="009B39AF" w:rsidRPr="0048211A" w:rsidRDefault="009B39AF" w:rsidP="009B39AF">
      <w:pPr>
        <w:rPr>
          <w:rFonts w:ascii="Times New Roman" w:hAnsi="Times New Roman" w:cs="Times New Roman"/>
          <w:sz w:val="24"/>
          <w:szCs w:val="24"/>
        </w:rPr>
      </w:pPr>
      <w:r w:rsidRPr="0048211A">
        <w:rPr>
          <w:rFonts w:ascii="Times New Roman" w:hAnsi="Times New Roman" w:cs="Times New Roman"/>
          <w:sz w:val="24"/>
          <w:szCs w:val="24"/>
        </w:rPr>
        <w:t xml:space="preserve">The Medical Laboratory Technology (MLT) Program prepares graduates to enter the career field in entry-level positions.  The goals of the MLT Program are to provide each of its graduates with a sound background in </w:t>
      </w:r>
      <w:proofErr w:type="gramStart"/>
      <w:r w:rsidRPr="0048211A">
        <w:rPr>
          <w:rFonts w:ascii="Times New Roman" w:hAnsi="Times New Roman" w:cs="Times New Roman"/>
          <w:sz w:val="24"/>
          <w:szCs w:val="24"/>
        </w:rPr>
        <w:t>all of</w:t>
      </w:r>
      <w:proofErr w:type="gramEnd"/>
      <w:r w:rsidRPr="0048211A">
        <w:rPr>
          <w:rFonts w:ascii="Times New Roman" w:hAnsi="Times New Roman" w:cs="Times New Roman"/>
          <w:sz w:val="24"/>
          <w:szCs w:val="24"/>
        </w:rPr>
        <w:t xml:space="preserve"> the medical laboratory sciences.  Upon satisfactory completion of the program, the graduate earns an </w:t>
      </w:r>
      <w:proofErr w:type="gramStart"/>
      <w:r w:rsidRPr="0048211A">
        <w:rPr>
          <w:rFonts w:ascii="Times New Roman" w:hAnsi="Times New Roman" w:cs="Times New Roman"/>
          <w:sz w:val="24"/>
          <w:szCs w:val="24"/>
        </w:rPr>
        <w:t>Associate Degree in Applied Science</w:t>
      </w:r>
      <w:proofErr w:type="gramEnd"/>
      <w:r w:rsidRPr="0048211A">
        <w:rPr>
          <w:rFonts w:ascii="Times New Roman" w:hAnsi="Times New Roman" w:cs="Times New Roman"/>
          <w:sz w:val="24"/>
          <w:szCs w:val="24"/>
        </w:rPr>
        <w:t xml:space="preserve"> – Medical Laboratory Technology and is eligible to take the ASCP National Certification Examination. </w:t>
      </w:r>
    </w:p>
    <w:p w14:paraId="13A914C3" w14:textId="4C5AB5E2" w:rsidR="009B39AF" w:rsidRPr="0048211A" w:rsidRDefault="009B39AF" w:rsidP="009B39AF">
      <w:pPr>
        <w:jc w:val="center"/>
        <w:rPr>
          <w:rFonts w:ascii="Times New Roman" w:hAnsi="Times New Roman" w:cs="Times New Roman"/>
          <w:b/>
          <w:sz w:val="24"/>
          <w:szCs w:val="24"/>
        </w:rPr>
      </w:pPr>
      <w:r w:rsidRPr="0048211A">
        <w:rPr>
          <w:rFonts w:ascii="Times New Roman" w:hAnsi="Times New Roman" w:cs="Times New Roman"/>
          <w:b/>
          <w:sz w:val="24"/>
          <w:szCs w:val="24"/>
        </w:rPr>
        <w:t>PROGRAM GOALS</w:t>
      </w:r>
    </w:p>
    <w:p w14:paraId="588E41C6" w14:textId="77777777" w:rsidR="009B39AF" w:rsidRPr="0048211A" w:rsidRDefault="009B39AF" w:rsidP="009B39AF">
      <w:pPr>
        <w:rPr>
          <w:rFonts w:ascii="Times New Roman" w:hAnsi="Times New Roman" w:cs="Times New Roman"/>
          <w:sz w:val="24"/>
          <w:szCs w:val="24"/>
        </w:rPr>
      </w:pPr>
      <w:r w:rsidRPr="0048211A">
        <w:rPr>
          <w:rFonts w:ascii="Times New Roman" w:hAnsi="Times New Roman" w:cs="Times New Roman"/>
          <w:sz w:val="24"/>
          <w:szCs w:val="24"/>
        </w:rPr>
        <w:t>The goals of the MLT program are:</w:t>
      </w:r>
    </w:p>
    <w:p w14:paraId="647E26F6"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To provide an operational framework for the technical portions of the educational process which will prepare proficient Medical Laboratory Technicians.</w:t>
      </w:r>
    </w:p>
    <w:p w14:paraId="56A9A9FF"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provide coordination between the instruction given in the classroom (work habits, skills, attitudes, and personal appearance) and the actual practice in a medical laboratory setting. </w:t>
      </w:r>
    </w:p>
    <w:p w14:paraId="45EB746D"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develop and maintain alliances with the laboratories in affiliated healthcare facilities to enhance educational effectiveness for MLT students. </w:t>
      </w:r>
    </w:p>
    <w:p w14:paraId="74DE5CCD"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provide a program whose graduates will be eligible to take certification examinations required by </w:t>
      </w:r>
      <w:proofErr w:type="gramStart"/>
      <w:r w:rsidRPr="0048211A">
        <w:rPr>
          <w:rFonts w:ascii="Times New Roman" w:hAnsi="Times New Roman" w:cs="Times New Roman"/>
          <w:sz w:val="24"/>
          <w:szCs w:val="24"/>
        </w:rPr>
        <w:t>the majority of</w:t>
      </w:r>
      <w:proofErr w:type="gramEnd"/>
      <w:r w:rsidRPr="0048211A">
        <w:rPr>
          <w:rFonts w:ascii="Times New Roman" w:hAnsi="Times New Roman" w:cs="Times New Roman"/>
          <w:sz w:val="24"/>
          <w:szCs w:val="24"/>
        </w:rPr>
        <w:t xml:space="preserve"> prospective employers in the Medical Laboratory Technology profession.</w:t>
      </w:r>
    </w:p>
    <w:p w14:paraId="119B1132"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To continue to keep the curriculum current and to keep abreast of the changing needs of the medical laboratory profession.</w:t>
      </w:r>
    </w:p>
    <w:p w14:paraId="04EF7439" w14:textId="77777777" w:rsidR="009B39AF" w:rsidRPr="0048211A" w:rsidRDefault="009B39AF" w:rsidP="009B39AF">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 xml:space="preserve">To maintain accreditation of the MLT program through the National Accrediting Agency for Clinical Laboratory Sciences (NAACLS: 5600 N. River Road, Suite 720, Rosemont, IL 60018-5119)  </w:t>
      </w:r>
    </w:p>
    <w:p w14:paraId="4E381026" w14:textId="2F02A237" w:rsidR="009B39AF" w:rsidRPr="0048211A" w:rsidRDefault="009B39AF" w:rsidP="009C3B66">
      <w:pPr>
        <w:widowControl/>
        <w:numPr>
          <w:ilvl w:val="0"/>
          <w:numId w:val="12"/>
        </w:numPr>
        <w:tabs>
          <w:tab w:val="left" w:pos="450"/>
        </w:tabs>
        <w:spacing w:before="100" w:beforeAutospacing="1" w:after="100" w:afterAutospacing="1" w:line="240" w:lineRule="auto"/>
        <w:ind w:left="450" w:hanging="450"/>
        <w:rPr>
          <w:rFonts w:ascii="Times New Roman" w:hAnsi="Times New Roman" w:cs="Times New Roman"/>
          <w:sz w:val="24"/>
          <w:szCs w:val="24"/>
        </w:rPr>
      </w:pPr>
      <w:r w:rsidRPr="0048211A">
        <w:rPr>
          <w:rFonts w:ascii="Times New Roman" w:hAnsi="Times New Roman" w:cs="Times New Roman"/>
          <w:sz w:val="24"/>
          <w:szCs w:val="24"/>
        </w:rPr>
        <w:t>To assist students in career placement by providing academic and occupational advisement.</w:t>
      </w:r>
    </w:p>
    <w:p w14:paraId="7249B8BA" w14:textId="1315E755" w:rsidR="009B39AF" w:rsidRPr="0048211A" w:rsidRDefault="009B39AF" w:rsidP="009C3B66">
      <w:pPr>
        <w:jc w:val="center"/>
        <w:rPr>
          <w:rFonts w:ascii="Times New Roman" w:hAnsi="Times New Roman" w:cs="Times New Roman"/>
          <w:b/>
          <w:sz w:val="24"/>
          <w:szCs w:val="24"/>
        </w:rPr>
      </w:pPr>
      <w:r w:rsidRPr="0048211A">
        <w:rPr>
          <w:rFonts w:ascii="Times New Roman" w:hAnsi="Times New Roman" w:cs="Times New Roman"/>
          <w:b/>
          <w:sz w:val="24"/>
          <w:szCs w:val="24"/>
        </w:rPr>
        <w:t>PROGRAM ACCREDITATION</w:t>
      </w:r>
    </w:p>
    <w:p w14:paraId="1140B1C8" w14:textId="77777777" w:rsidR="009B39AF" w:rsidRPr="0048211A" w:rsidRDefault="009B39AF" w:rsidP="009B39AF">
      <w:pPr>
        <w:rPr>
          <w:rFonts w:ascii="Times New Roman" w:hAnsi="Times New Roman" w:cs="Times New Roman"/>
          <w:sz w:val="24"/>
          <w:szCs w:val="24"/>
        </w:rPr>
      </w:pPr>
      <w:r w:rsidRPr="0048211A">
        <w:rPr>
          <w:rFonts w:ascii="Times New Roman" w:hAnsi="Times New Roman" w:cs="Times New Roman"/>
          <w:sz w:val="24"/>
          <w:szCs w:val="24"/>
        </w:rPr>
        <w:t>The MLT program is accredited by the National Accrediting Agency for Clinical Laboratory Sciences (NAACLS).</w:t>
      </w:r>
    </w:p>
    <w:p w14:paraId="79F10305" w14:textId="77777777" w:rsidR="009B39AF" w:rsidRPr="0048211A" w:rsidRDefault="009B39AF" w:rsidP="009C3B66">
      <w:pPr>
        <w:pStyle w:val="NoSpacing"/>
        <w:rPr>
          <w:rFonts w:ascii="Times New Roman" w:hAnsi="Times New Roman" w:cs="Times New Roman"/>
          <w:sz w:val="24"/>
          <w:szCs w:val="24"/>
        </w:rPr>
      </w:pPr>
      <w:r w:rsidRPr="0048211A">
        <w:tab/>
      </w:r>
      <w:r w:rsidRPr="0048211A">
        <w:rPr>
          <w:rFonts w:ascii="Times New Roman" w:hAnsi="Times New Roman" w:cs="Times New Roman"/>
          <w:sz w:val="24"/>
          <w:szCs w:val="24"/>
        </w:rPr>
        <w:t>5600 N. River Road</w:t>
      </w:r>
    </w:p>
    <w:p w14:paraId="2E0DCDF4" w14:textId="77777777"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Suite 720</w:t>
      </w:r>
    </w:p>
    <w:p w14:paraId="62A2DC49" w14:textId="77777777"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Rosemont, Illinois 60018-5119</w:t>
      </w:r>
    </w:p>
    <w:p w14:paraId="1CE9C3C6" w14:textId="77777777"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Phone (773) 714-8880</w:t>
      </w:r>
    </w:p>
    <w:p w14:paraId="0AD6B18A" w14:textId="657B5690" w:rsidR="009B39AF" w:rsidRPr="0048211A" w:rsidRDefault="009B39AF"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ab/>
        <w:t xml:space="preserve">Website:  </w:t>
      </w:r>
      <w:hyperlink r:id="rId11" w:history="1">
        <w:r w:rsidRPr="0048211A">
          <w:rPr>
            <w:rStyle w:val="Hyperlink"/>
            <w:rFonts w:ascii="Times New Roman" w:hAnsi="Times New Roman" w:cs="Times New Roman"/>
            <w:sz w:val="24"/>
            <w:szCs w:val="24"/>
          </w:rPr>
          <w:t>www.naacls.org</w:t>
        </w:r>
      </w:hyperlink>
      <w:r w:rsidRPr="0048211A">
        <w:rPr>
          <w:rFonts w:ascii="Times New Roman" w:hAnsi="Times New Roman" w:cs="Times New Roman"/>
          <w:sz w:val="24"/>
          <w:szCs w:val="24"/>
        </w:rPr>
        <w:t>.</w:t>
      </w:r>
    </w:p>
    <w:p w14:paraId="47B4B7D7" w14:textId="77777777" w:rsidR="009C3B66" w:rsidRPr="0048211A" w:rsidRDefault="009C3B66" w:rsidP="009C3B66">
      <w:pPr>
        <w:pStyle w:val="NoSpacing"/>
        <w:rPr>
          <w:rFonts w:ascii="Times New Roman" w:hAnsi="Times New Roman" w:cs="Times New Roman"/>
          <w:sz w:val="24"/>
          <w:szCs w:val="24"/>
        </w:rPr>
      </w:pPr>
    </w:p>
    <w:p w14:paraId="7F77CADB" w14:textId="7AFD91A9" w:rsidR="009B39AF" w:rsidRPr="0048211A" w:rsidRDefault="009B39AF" w:rsidP="009C3B66">
      <w:pPr>
        <w:rPr>
          <w:rFonts w:ascii="Times New Roman" w:hAnsi="Times New Roman" w:cs="Times New Roman"/>
          <w:sz w:val="24"/>
          <w:szCs w:val="24"/>
        </w:rPr>
      </w:pPr>
      <w:r w:rsidRPr="0048211A">
        <w:rPr>
          <w:rFonts w:ascii="Times New Roman" w:hAnsi="Times New Roman" w:cs="Times New Roman"/>
          <w:sz w:val="24"/>
          <w:szCs w:val="24"/>
        </w:rPr>
        <w:t xml:space="preserve">A copy of the Standards of Accredited Educational Program for the Clinical Laboratory Technicians/Medical Laboratory Technicians is available to students for review at </w:t>
      </w:r>
      <w:hyperlink r:id="rId12" w:history="1">
        <w:r w:rsidRPr="0048211A">
          <w:rPr>
            <w:rStyle w:val="Hyperlink"/>
            <w:rFonts w:ascii="Times New Roman" w:hAnsi="Times New Roman" w:cs="Times New Roman"/>
            <w:sz w:val="24"/>
            <w:szCs w:val="24"/>
          </w:rPr>
          <w:t>www.naacls.org</w:t>
        </w:r>
      </w:hyperlink>
      <w:r w:rsidRPr="0048211A">
        <w:rPr>
          <w:rFonts w:ascii="Times New Roman" w:hAnsi="Times New Roman" w:cs="Times New Roman"/>
          <w:sz w:val="24"/>
          <w:szCs w:val="24"/>
        </w:rPr>
        <w:t>.</w:t>
      </w:r>
    </w:p>
    <w:p w14:paraId="31AE206E" w14:textId="77777777" w:rsidR="009B39AF" w:rsidRPr="0048211A" w:rsidRDefault="009B39AF" w:rsidP="009B39AF">
      <w:pPr>
        <w:widowControl/>
        <w:tabs>
          <w:tab w:val="left" w:pos="-990"/>
          <w:tab w:val="left" w:pos="-720"/>
          <w:tab w:val="left" w:pos="0"/>
          <w:tab w:val="left" w:pos="360"/>
          <w:tab w:val="left" w:pos="720"/>
          <w:tab w:val="left" w:pos="1080"/>
          <w:tab w:val="left" w:pos="2880"/>
        </w:tabs>
        <w:rPr>
          <w:rFonts w:ascii="Times New Roman" w:hAnsi="Times New Roman" w:cs="Times New Roman"/>
          <w:b/>
          <w:caps/>
          <w:sz w:val="24"/>
          <w:szCs w:val="24"/>
        </w:rPr>
      </w:pPr>
      <w:r w:rsidRPr="0048211A">
        <w:rPr>
          <w:rFonts w:ascii="Times New Roman" w:hAnsi="Times New Roman" w:cs="Times New Roman"/>
          <w:sz w:val="24"/>
          <w:szCs w:val="24"/>
        </w:rPr>
        <w:t>The program is in good standing with NAACLS as of the last program review in 2017.</w:t>
      </w:r>
    </w:p>
    <w:p w14:paraId="1DD8F012" w14:textId="1E6BB41F" w:rsidR="009C3B66" w:rsidRPr="0048211A" w:rsidRDefault="009C3B66" w:rsidP="009C3B66">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completion of all Medical Laboratory Technology Program requirements students receive an </w:t>
      </w:r>
      <w:proofErr w:type="gramStart"/>
      <w:r w:rsidRPr="0048211A">
        <w:rPr>
          <w:rFonts w:ascii="Times New Roman" w:hAnsi="Times New Roman" w:cs="Times New Roman"/>
          <w:sz w:val="24"/>
          <w:szCs w:val="24"/>
        </w:rPr>
        <w:lastRenderedPageBreak/>
        <w:t>Associate in Applied Science</w:t>
      </w:r>
      <w:proofErr w:type="gramEnd"/>
      <w:r w:rsidRPr="0048211A">
        <w:rPr>
          <w:rFonts w:ascii="Times New Roman" w:hAnsi="Times New Roman" w:cs="Times New Roman"/>
          <w:sz w:val="24"/>
          <w:szCs w:val="24"/>
        </w:rPr>
        <w:t xml:space="preserve"> Degree – Medical Laboratory Technology. They are then eligible to apply to take the national certification examination administered by the American Society of Clinical Pathologists (ASCP). A passing grade on this exam entitles the graduate to use the abbreviations R.T. (R), A.R.R.T. following his/her last name.</w:t>
      </w:r>
    </w:p>
    <w:p w14:paraId="24E9DDEF" w14:textId="3AF3D70B" w:rsidR="009C3B66" w:rsidRPr="0048211A" w:rsidRDefault="009C3B66" w:rsidP="009C3B66">
      <w:pPr>
        <w:pStyle w:val="NoSpacing"/>
        <w:rPr>
          <w:rFonts w:ascii="Times New Roman" w:hAnsi="Times New Roman" w:cs="Times New Roman"/>
          <w:sz w:val="24"/>
          <w:szCs w:val="24"/>
        </w:rPr>
      </w:pPr>
    </w:p>
    <w:p w14:paraId="378D83D5" w14:textId="21DFB58B" w:rsidR="009C3B66" w:rsidRPr="0048211A" w:rsidRDefault="009C3B66" w:rsidP="009C3B66">
      <w:pPr>
        <w:pStyle w:val="NoSpacing"/>
        <w:rPr>
          <w:rFonts w:ascii="Times New Roman" w:hAnsi="Times New Roman" w:cs="Times New Roman"/>
          <w:b/>
          <w:bCs/>
          <w:i/>
          <w:iCs/>
          <w:sz w:val="24"/>
          <w:szCs w:val="24"/>
        </w:rPr>
      </w:pPr>
      <w:r w:rsidRPr="0048211A">
        <w:rPr>
          <w:rFonts w:ascii="Times New Roman" w:hAnsi="Times New Roman" w:cs="Times New Roman"/>
          <w:b/>
          <w:bCs/>
          <w:i/>
          <w:iCs/>
          <w:sz w:val="24"/>
          <w:szCs w:val="24"/>
        </w:rPr>
        <w:t xml:space="preserve">Graduation from the MLT Program is not contingent on passing the Board of Certification Exam offered by the ASCP. </w:t>
      </w:r>
    </w:p>
    <w:p w14:paraId="52336623" w14:textId="2D44A3B4" w:rsidR="00D73C57" w:rsidRPr="0048211A" w:rsidRDefault="00D73C57" w:rsidP="00D73C57">
      <w:pPr>
        <w:jc w:val="center"/>
        <w:rPr>
          <w:b/>
          <w:bCs/>
        </w:rPr>
      </w:pPr>
    </w:p>
    <w:p w14:paraId="0B4F2316" w14:textId="4E353856" w:rsidR="00A9474B" w:rsidRPr="0048211A" w:rsidRDefault="00A9474B" w:rsidP="00A9474B">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FACULTY AND ADMINISTRATION</w:t>
      </w:r>
    </w:p>
    <w:p w14:paraId="7601CB12" w14:textId="77777777" w:rsidR="00A9474B" w:rsidRPr="0048211A" w:rsidRDefault="00A9474B" w:rsidP="00A9474B">
      <w:pPr>
        <w:pStyle w:val="NoSpacing"/>
        <w:rPr>
          <w:rFonts w:ascii="Times New Roman" w:hAnsi="Times New Roman" w:cs="Times New Roman"/>
          <w:sz w:val="24"/>
          <w:szCs w:val="24"/>
        </w:rPr>
      </w:pPr>
    </w:p>
    <w:p w14:paraId="3DD867B4" w14:textId="3A9419E7"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Crystal M. Killian, MHA, MT (ASCP)cm</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Paula Sprouse, BS, MT(ASCP)</w:t>
      </w:r>
    </w:p>
    <w:p w14:paraId="320F291A" w14:textId="1BB319A1"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MLT Program Director</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MLT Instructor</w:t>
      </w:r>
    </w:p>
    <w:p w14:paraId="0AA89394" w14:textId="26D87D10"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Office: HSB 345</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Office:  HSB 346</w:t>
      </w:r>
    </w:p>
    <w:p w14:paraId="00325309" w14:textId="3F9E2B11" w:rsidR="00A9474B" w:rsidRPr="0048211A" w:rsidRDefault="00A9474B" w:rsidP="00A9474B">
      <w:pPr>
        <w:pStyle w:val="NoSpacing"/>
        <w:rPr>
          <w:rFonts w:ascii="Times New Roman" w:hAnsi="Times New Roman" w:cs="Times New Roman"/>
          <w:sz w:val="24"/>
          <w:szCs w:val="24"/>
        </w:rPr>
      </w:pPr>
      <w:r w:rsidRPr="0048211A">
        <w:rPr>
          <w:rFonts w:ascii="Times New Roman" w:hAnsi="Times New Roman" w:cs="Times New Roman"/>
          <w:sz w:val="24"/>
          <w:szCs w:val="24"/>
        </w:rPr>
        <w:t>Phone: 592-4293</w:t>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Phone:  592-4866</w:t>
      </w:r>
    </w:p>
    <w:p w14:paraId="6A6F6DCE" w14:textId="77777777" w:rsidR="00A9474B" w:rsidRPr="0048211A" w:rsidRDefault="00A9474B" w:rsidP="00A9474B">
      <w:pPr>
        <w:pStyle w:val="NoSpacing"/>
      </w:pPr>
      <w:r w:rsidRPr="0048211A">
        <w:rPr>
          <w:rFonts w:ascii="Times New Roman" w:hAnsi="Times New Roman" w:cs="Times New Roman"/>
          <w:sz w:val="24"/>
          <w:szCs w:val="24"/>
        </w:rPr>
        <w:t xml:space="preserve">Email: </w:t>
      </w:r>
      <w:hyperlink r:id="rId13" w:history="1">
        <w:r w:rsidRPr="0048211A">
          <w:rPr>
            <w:rStyle w:val="Hyperlink"/>
            <w:rFonts w:ascii="Times New Roman" w:hAnsi="Times New Roman" w:cs="Times New Roman"/>
            <w:sz w:val="24"/>
            <w:szCs w:val="24"/>
          </w:rPr>
          <w:t>killianc@sccsc.edu</w:t>
        </w:r>
      </w:hyperlink>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Email:  </w:t>
      </w:r>
      <w:hyperlink r:id="rId14" w:history="1">
        <w:r w:rsidRPr="0048211A">
          <w:rPr>
            <w:rStyle w:val="Hyperlink"/>
            <w:rFonts w:ascii="Times New Roman" w:hAnsi="Times New Roman" w:cs="Times New Roman"/>
            <w:sz w:val="24"/>
            <w:szCs w:val="24"/>
          </w:rPr>
          <w:t>sprousep@sccsc.edu</w:t>
        </w:r>
      </w:hyperlink>
    </w:p>
    <w:p w14:paraId="25A83193" w14:textId="4FD45B91" w:rsidR="00A9474B" w:rsidRPr="0048211A" w:rsidRDefault="00A9474B" w:rsidP="00A9474B">
      <w:pPr>
        <w:pStyle w:val="NoSpacing"/>
        <w:rPr>
          <w:rFonts w:ascii="Times New Roman" w:hAnsi="Times New Roman" w:cs="Times New Roman"/>
          <w:sz w:val="24"/>
          <w:szCs w:val="24"/>
        </w:rPr>
      </w:pPr>
    </w:p>
    <w:p w14:paraId="71370045" w14:textId="77777777" w:rsidR="00A9474B" w:rsidRPr="0048211A" w:rsidRDefault="00A9474B" w:rsidP="00D73C57">
      <w:pPr>
        <w:pStyle w:val="NoSpacing"/>
        <w:jc w:val="center"/>
        <w:rPr>
          <w:rFonts w:ascii="Times New Roman" w:hAnsi="Times New Roman" w:cs="Times New Roman"/>
          <w:sz w:val="24"/>
          <w:szCs w:val="24"/>
        </w:rPr>
      </w:pPr>
    </w:p>
    <w:p w14:paraId="72BE18A2" w14:textId="20C99A73" w:rsidR="00D73C57" w:rsidRPr="0048211A" w:rsidRDefault="00D73C57" w:rsidP="00D73C57">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MEDICAL LABORATORY TECHNOLOGY CURRICULUM COURSES</w:t>
      </w:r>
    </w:p>
    <w:p w14:paraId="01C3FFA8" w14:textId="77777777" w:rsidR="00D73C57" w:rsidRPr="0048211A" w:rsidRDefault="00D73C57" w:rsidP="00D73C57">
      <w:pPr>
        <w:pStyle w:val="NoSpacing"/>
        <w:rPr>
          <w:rFonts w:ascii="Times New Roman" w:hAnsi="Times New Roman" w:cs="Times New Roman"/>
          <w:sz w:val="24"/>
          <w:szCs w:val="24"/>
        </w:rPr>
      </w:pPr>
    </w:p>
    <w:p w14:paraId="57338CCC"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General Education Courses:</w:t>
      </w:r>
    </w:p>
    <w:p w14:paraId="6FAD53DD" w14:textId="77777777" w:rsidR="00D73C57" w:rsidRPr="0048211A" w:rsidRDefault="00D73C57" w:rsidP="00D73C57">
      <w:pPr>
        <w:pStyle w:val="NoSpacing"/>
        <w:rPr>
          <w:rFonts w:ascii="Times New Roman" w:hAnsi="Times New Roman" w:cs="Times New Roman"/>
          <w:sz w:val="24"/>
          <w:szCs w:val="24"/>
        </w:rPr>
      </w:pPr>
    </w:p>
    <w:p w14:paraId="67772963" w14:textId="054D071E"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COL</w:t>
      </w:r>
      <w:r w:rsidRPr="0048211A">
        <w:rPr>
          <w:rFonts w:ascii="Times New Roman" w:hAnsi="Times New Roman" w:cs="Times New Roman"/>
          <w:sz w:val="24"/>
          <w:szCs w:val="24"/>
        </w:rPr>
        <w:tab/>
        <w:t>101</w:t>
      </w:r>
      <w:r w:rsidRPr="0048211A">
        <w:rPr>
          <w:rFonts w:ascii="Times New Roman" w:hAnsi="Times New Roman" w:cs="Times New Roman"/>
          <w:sz w:val="24"/>
          <w:szCs w:val="24"/>
        </w:rPr>
        <w:tab/>
        <w:t>College Orientation</w:t>
      </w:r>
    </w:p>
    <w:p w14:paraId="617BAE94" w14:textId="77777777" w:rsidR="00D73C57" w:rsidRPr="0048211A" w:rsidRDefault="00D73C57" w:rsidP="009A62EE">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ENG</w:t>
      </w:r>
      <w:r w:rsidRPr="0048211A">
        <w:rPr>
          <w:rFonts w:ascii="Times New Roman" w:hAnsi="Times New Roman" w:cs="Times New Roman"/>
          <w:sz w:val="24"/>
          <w:szCs w:val="24"/>
        </w:rPr>
        <w:tab/>
        <w:t>101</w:t>
      </w:r>
      <w:r w:rsidRPr="0048211A">
        <w:rPr>
          <w:rFonts w:ascii="Times New Roman" w:hAnsi="Times New Roman" w:cs="Times New Roman"/>
          <w:sz w:val="24"/>
          <w:szCs w:val="24"/>
        </w:rPr>
        <w:tab/>
        <w:t>English Composition I</w:t>
      </w:r>
    </w:p>
    <w:p w14:paraId="60E54805"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MAT</w:t>
      </w:r>
      <w:r w:rsidRPr="0048211A">
        <w:rPr>
          <w:rFonts w:ascii="Times New Roman" w:hAnsi="Times New Roman" w:cs="Times New Roman"/>
          <w:sz w:val="24"/>
          <w:szCs w:val="24"/>
        </w:rPr>
        <w:tab/>
        <w:t>110</w:t>
      </w:r>
      <w:r w:rsidRPr="0048211A">
        <w:rPr>
          <w:rFonts w:ascii="Times New Roman" w:hAnsi="Times New Roman" w:cs="Times New Roman"/>
          <w:sz w:val="24"/>
          <w:szCs w:val="24"/>
        </w:rPr>
        <w:tab/>
        <w:t xml:space="preserve">College Algebra </w:t>
      </w:r>
    </w:p>
    <w:p w14:paraId="5708C301" w14:textId="77777777" w:rsidR="00D73C57" w:rsidRPr="0048211A" w:rsidRDefault="00D73C57" w:rsidP="009A62EE">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PSY</w:t>
      </w:r>
      <w:r w:rsidRPr="0048211A">
        <w:rPr>
          <w:rFonts w:ascii="Times New Roman" w:hAnsi="Times New Roman" w:cs="Times New Roman"/>
          <w:sz w:val="24"/>
          <w:szCs w:val="24"/>
        </w:rPr>
        <w:tab/>
        <w:t>201</w:t>
      </w:r>
      <w:r w:rsidRPr="0048211A">
        <w:rPr>
          <w:rFonts w:ascii="Times New Roman" w:hAnsi="Times New Roman" w:cs="Times New Roman"/>
          <w:sz w:val="24"/>
          <w:szCs w:val="24"/>
        </w:rPr>
        <w:tab/>
        <w:t>Introduction to Psychology</w:t>
      </w:r>
    </w:p>
    <w:p w14:paraId="062DD961" w14:textId="77777777" w:rsidR="00D73C57" w:rsidRPr="0048211A" w:rsidRDefault="00D73C57" w:rsidP="009A62EE">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SPC</w:t>
      </w:r>
      <w:r w:rsidRPr="0048211A">
        <w:rPr>
          <w:rFonts w:ascii="Times New Roman" w:hAnsi="Times New Roman" w:cs="Times New Roman"/>
          <w:sz w:val="24"/>
          <w:szCs w:val="24"/>
        </w:rPr>
        <w:tab/>
        <w:t xml:space="preserve">205 </w:t>
      </w:r>
      <w:r w:rsidRPr="0048211A">
        <w:rPr>
          <w:rFonts w:ascii="Times New Roman" w:hAnsi="Times New Roman" w:cs="Times New Roman"/>
          <w:sz w:val="24"/>
          <w:szCs w:val="24"/>
        </w:rPr>
        <w:tab/>
        <w:t>Public Speaking</w:t>
      </w:r>
    </w:p>
    <w:p w14:paraId="27F913D0"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Humanities Elective – 3 credit </w:t>
      </w:r>
      <w:proofErr w:type="gramStart"/>
      <w:r w:rsidRPr="0048211A">
        <w:rPr>
          <w:rFonts w:ascii="Times New Roman" w:hAnsi="Times New Roman" w:cs="Times New Roman"/>
          <w:sz w:val="24"/>
          <w:szCs w:val="24"/>
        </w:rPr>
        <w:t>course</w:t>
      </w:r>
      <w:proofErr w:type="gramEnd"/>
    </w:p>
    <w:p w14:paraId="1979E789" w14:textId="77777777" w:rsidR="00D73C57" w:rsidRPr="0048211A" w:rsidRDefault="00D73C57" w:rsidP="00D73C57">
      <w:pPr>
        <w:pStyle w:val="NoSpacing"/>
        <w:rPr>
          <w:rFonts w:ascii="Times New Roman" w:hAnsi="Times New Roman" w:cs="Times New Roman"/>
          <w:sz w:val="24"/>
          <w:szCs w:val="24"/>
        </w:rPr>
      </w:pPr>
    </w:p>
    <w:p w14:paraId="74B4257E"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Major Courses:</w:t>
      </w:r>
    </w:p>
    <w:p w14:paraId="3E0F51DA" w14:textId="77777777" w:rsidR="00D73C57" w:rsidRPr="0048211A" w:rsidRDefault="00D73C57" w:rsidP="00D73C57">
      <w:pPr>
        <w:pStyle w:val="NoSpacing"/>
        <w:rPr>
          <w:rFonts w:ascii="Times New Roman" w:hAnsi="Times New Roman" w:cs="Times New Roman"/>
          <w:sz w:val="24"/>
          <w:szCs w:val="24"/>
        </w:rPr>
      </w:pPr>
    </w:p>
    <w:p w14:paraId="6CC3F46E"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 xml:space="preserve">MLT 101 </w:t>
      </w:r>
      <w:r w:rsidRPr="0048211A">
        <w:rPr>
          <w:rFonts w:ascii="Times New Roman" w:hAnsi="Times New Roman" w:cs="Times New Roman"/>
          <w:sz w:val="24"/>
          <w:szCs w:val="24"/>
        </w:rPr>
        <w:tab/>
        <w:t>Introduction to Medial Laboratory Technology</w:t>
      </w:r>
    </w:p>
    <w:p w14:paraId="348510CE"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105</w:t>
      </w:r>
      <w:r w:rsidRPr="0048211A">
        <w:rPr>
          <w:rFonts w:ascii="Times New Roman" w:hAnsi="Times New Roman" w:cs="Times New Roman"/>
          <w:sz w:val="24"/>
          <w:szCs w:val="24"/>
        </w:rPr>
        <w:tab/>
        <w:t>Medical Microbiology</w:t>
      </w:r>
    </w:p>
    <w:p w14:paraId="6FE27797" w14:textId="7716C949"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 xml:space="preserve">MLT 108 </w:t>
      </w:r>
      <w:r w:rsidRPr="0048211A">
        <w:rPr>
          <w:rFonts w:ascii="Times New Roman" w:hAnsi="Times New Roman" w:cs="Times New Roman"/>
          <w:sz w:val="24"/>
          <w:szCs w:val="24"/>
        </w:rPr>
        <w:tab/>
        <w:t>Urinalysis and Body Fluids</w:t>
      </w:r>
    </w:p>
    <w:p w14:paraId="5E12C401"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110</w:t>
      </w:r>
      <w:r w:rsidRPr="0048211A">
        <w:rPr>
          <w:rFonts w:ascii="Times New Roman" w:hAnsi="Times New Roman" w:cs="Times New Roman"/>
          <w:sz w:val="24"/>
          <w:szCs w:val="24"/>
        </w:rPr>
        <w:tab/>
        <w:t>Hematology</w:t>
      </w:r>
    </w:p>
    <w:p w14:paraId="10F646CA" w14:textId="4034E8FC"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MLT 112</w:t>
      </w:r>
      <w:r w:rsidRPr="0048211A">
        <w:rPr>
          <w:rFonts w:ascii="Times New Roman" w:hAnsi="Times New Roman" w:cs="Times New Roman"/>
          <w:sz w:val="24"/>
          <w:szCs w:val="24"/>
        </w:rPr>
        <w:tab/>
        <w:t>Parasitology</w:t>
      </w:r>
    </w:p>
    <w:p w14:paraId="5306607D"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115</w:t>
      </w:r>
      <w:r w:rsidRPr="0048211A">
        <w:rPr>
          <w:rFonts w:ascii="Times New Roman" w:hAnsi="Times New Roman" w:cs="Times New Roman"/>
          <w:sz w:val="24"/>
          <w:szCs w:val="24"/>
        </w:rPr>
        <w:tab/>
        <w:t>Immunology</w:t>
      </w:r>
    </w:p>
    <w:p w14:paraId="36B08296"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120</w:t>
      </w:r>
      <w:r w:rsidRPr="0048211A">
        <w:rPr>
          <w:rFonts w:ascii="Times New Roman" w:hAnsi="Times New Roman" w:cs="Times New Roman"/>
          <w:sz w:val="24"/>
          <w:szCs w:val="24"/>
        </w:rPr>
        <w:tab/>
        <w:t>Immunohematology</w:t>
      </w:r>
    </w:p>
    <w:p w14:paraId="2C8E92E7" w14:textId="60DB19DD"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130</w:t>
      </w:r>
      <w:r w:rsidRPr="0048211A">
        <w:rPr>
          <w:rFonts w:ascii="Times New Roman" w:hAnsi="Times New Roman" w:cs="Times New Roman"/>
          <w:sz w:val="24"/>
          <w:szCs w:val="24"/>
        </w:rPr>
        <w:tab/>
        <w:t>Clinical Chemistry</w:t>
      </w:r>
    </w:p>
    <w:p w14:paraId="507C2C12" w14:textId="61A330B9" w:rsidR="00A9736B" w:rsidRPr="0048211A" w:rsidRDefault="00A9736B"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MLT 131         Advanced Clinical Chemistry</w:t>
      </w:r>
    </w:p>
    <w:p w14:paraId="74A67CA9"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205</w:t>
      </w:r>
      <w:r w:rsidRPr="0048211A">
        <w:rPr>
          <w:rFonts w:ascii="Times New Roman" w:hAnsi="Times New Roman" w:cs="Times New Roman"/>
          <w:sz w:val="24"/>
          <w:szCs w:val="24"/>
        </w:rPr>
        <w:tab/>
        <w:t>Advanced Microbiology</w:t>
      </w:r>
    </w:p>
    <w:p w14:paraId="320949F2"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210</w:t>
      </w:r>
      <w:r w:rsidRPr="0048211A">
        <w:rPr>
          <w:rFonts w:ascii="Times New Roman" w:hAnsi="Times New Roman" w:cs="Times New Roman"/>
          <w:sz w:val="24"/>
          <w:szCs w:val="24"/>
        </w:rPr>
        <w:tab/>
        <w:t>Advanced Hematology</w:t>
      </w:r>
    </w:p>
    <w:p w14:paraId="5D73C657" w14:textId="12ECF021"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241</w:t>
      </w:r>
      <w:r w:rsidRPr="0048211A">
        <w:rPr>
          <w:rFonts w:ascii="Times New Roman" w:hAnsi="Times New Roman" w:cs="Times New Roman"/>
          <w:sz w:val="24"/>
          <w:szCs w:val="24"/>
        </w:rPr>
        <w:tab/>
        <w:t>Medical Lab Transition</w:t>
      </w:r>
    </w:p>
    <w:p w14:paraId="3D8CEAC5"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251</w:t>
      </w:r>
      <w:r w:rsidRPr="0048211A">
        <w:rPr>
          <w:rFonts w:ascii="Times New Roman" w:hAnsi="Times New Roman" w:cs="Times New Roman"/>
          <w:sz w:val="24"/>
          <w:szCs w:val="24"/>
        </w:rPr>
        <w:tab/>
        <w:t>Clinical Experience I</w:t>
      </w:r>
    </w:p>
    <w:p w14:paraId="6217685F"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252</w:t>
      </w:r>
      <w:r w:rsidRPr="0048211A">
        <w:rPr>
          <w:rFonts w:ascii="Times New Roman" w:hAnsi="Times New Roman" w:cs="Times New Roman"/>
          <w:sz w:val="24"/>
          <w:szCs w:val="24"/>
        </w:rPr>
        <w:tab/>
        <w:t>Clinical Experience II</w:t>
      </w:r>
    </w:p>
    <w:p w14:paraId="370BF86D"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MLT 253</w:t>
      </w:r>
      <w:r w:rsidRPr="0048211A">
        <w:rPr>
          <w:rFonts w:ascii="Times New Roman" w:hAnsi="Times New Roman" w:cs="Times New Roman"/>
          <w:sz w:val="24"/>
          <w:szCs w:val="24"/>
        </w:rPr>
        <w:tab/>
        <w:t>Clinical Experience III</w:t>
      </w:r>
    </w:p>
    <w:p w14:paraId="6146475C" w14:textId="48DAE1F0"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ab/>
        <w:t>MLT 254</w:t>
      </w:r>
      <w:r w:rsidRPr="0048211A">
        <w:rPr>
          <w:rFonts w:ascii="Times New Roman" w:hAnsi="Times New Roman" w:cs="Times New Roman"/>
          <w:sz w:val="24"/>
          <w:szCs w:val="24"/>
        </w:rPr>
        <w:tab/>
        <w:t>Clinical Experience IV</w:t>
      </w:r>
    </w:p>
    <w:p w14:paraId="2709E9EC" w14:textId="77777777" w:rsidR="00D73C57" w:rsidRPr="0048211A" w:rsidRDefault="00D73C57" w:rsidP="00D73C57">
      <w:pPr>
        <w:pStyle w:val="NoSpacing"/>
        <w:rPr>
          <w:rFonts w:ascii="Times New Roman" w:hAnsi="Times New Roman" w:cs="Times New Roman"/>
          <w:sz w:val="24"/>
          <w:szCs w:val="24"/>
        </w:rPr>
      </w:pPr>
    </w:p>
    <w:p w14:paraId="425FD096" w14:textId="77777777" w:rsidR="00D73C57" w:rsidRPr="0048211A" w:rsidRDefault="00D73C57" w:rsidP="00D73C57">
      <w:pPr>
        <w:pStyle w:val="NoSpacing"/>
        <w:rPr>
          <w:rFonts w:ascii="Times New Roman" w:hAnsi="Times New Roman" w:cs="Times New Roman"/>
          <w:sz w:val="24"/>
          <w:szCs w:val="24"/>
        </w:rPr>
      </w:pPr>
    </w:p>
    <w:p w14:paraId="70D1D9C3" w14:textId="77777777" w:rsidR="00D73C57" w:rsidRPr="0048211A" w:rsidRDefault="00D73C57" w:rsidP="00D73C57">
      <w:pPr>
        <w:pStyle w:val="NoSpacing"/>
        <w:rPr>
          <w:rFonts w:ascii="Times New Roman" w:hAnsi="Times New Roman" w:cs="Times New Roman"/>
          <w:sz w:val="24"/>
          <w:szCs w:val="24"/>
          <w:u w:val="single"/>
        </w:rPr>
      </w:pPr>
      <w:r w:rsidRPr="0048211A">
        <w:rPr>
          <w:rFonts w:ascii="Times New Roman" w:hAnsi="Times New Roman" w:cs="Times New Roman"/>
          <w:sz w:val="24"/>
          <w:szCs w:val="24"/>
          <w:u w:val="single"/>
        </w:rPr>
        <w:lastRenderedPageBreak/>
        <w:t xml:space="preserve">(Each student must achieve a grade of “C” or higher in each general education course, major curriculum course, and elective course </w:t>
      </w:r>
      <w:proofErr w:type="gramStart"/>
      <w:r w:rsidRPr="0048211A">
        <w:rPr>
          <w:rFonts w:ascii="Times New Roman" w:hAnsi="Times New Roman" w:cs="Times New Roman"/>
          <w:sz w:val="24"/>
          <w:szCs w:val="24"/>
          <w:u w:val="single"/>
        </w:rPr>
        <w:t>in order to</w:t>
      </w:r>
      <w:proofErr w:type="gramEnd"/>
      <w:r w:rsidRPr="0048211A">
        <w:rPr>
          <w:rFonts w:ascii="Times New Roman" w:hAnsi="Times New Roman" w:cs="Times New Roman"/>
          <w:sz w:val="24"/>
          <w:szCs w:val="24"/>
          <w:u w:val="single"/>
        </w:rPr>
        <w:t xml:space="preserve"> progress within the Program and be eligible for graduation. The exception is COL 101 – students must receive a grade of “D” or higher.)</w:t>
      </w:r>
    </w:p>
    <w:p w14:paraId="3D9C14C9" w14:textId="77777777" w:rsidR="00D73C57" w:rsidRPr="0048211A" w:rsidRDefault="00D73C57" w:rsidP="00D73C57">
      <w:pPr>
        <w:pStyle w:val="NoSpacing"/>
        <w:rPr>
          <w:rFonts w:ascii="Times New Roman" w:hAnsi="Times New Roman" w:cs="Times New Roman"/>
          <w:sz w:val="24"/>
          <w:szCs w:val="24"/>
          <w:u w:val="single"/>
        </w:rPr>
      </w:pPr>
    </w:p>
    <w:p w14:paraId="27D6421B" w14:textId="77777777" w:rsidR="00D73C57" w:rsidRPr="0048211A" w:rsidRDefault="00D73C57" w:rsidP="00D73C57">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visit the following site to view the specific course syllabus/course description for any of the MLT courses. </w:t>
      </w:r>
      <w:hyperlink r:id="rId15" w:history="1">
        <w:r w:rsidRPr="0048211A">
          <w:rPr>
            <w:rStyle w:val="Hyperlink"/>
            <w:rFonts w:ascii="Times New Roman" w:hAnsi="Times New Roman" w:cs="Times New Roman"/>
            <w:sz w:val="24"/>
            <w:szCs w:val="24"/>
          </w:rPr>
          <w:t>MLT – Medical Laboratory Technology – Spartanburg Community College Syllabus Repository (sccsc.edu)</w:t>
        </w:r>
      </w:hyperlink>
    </w:p>
    <w:p w14:paraId="77E4AC09" w14:textId="77777777" w:rsidR="009B39AF" w:rsidRPr="0048211A" w:rsidRDefault="009B39AF" w:rsidP="006672F1">
      <w:pPr>
        <w:pStyle w:val="NoSpacing"/>
        <w:jc w:val="center"/>
        <w:rPr>
          <w:rFonts w:ascii="Times New Roman" w:hAnsi="Times New Roman" w:cs="Times New Roman"/>
          <w:b/>
          <w:sz w:val="24"/>
          <w:szCs w:val="24"/>
        </w:rPr>
      </w:pPr>
    </w:p>
    <w:p w14:paraId="126E20E0" w14:textId="77777777" w:rsidR="00FE0A83" w:rsidRPr="0048211A" w:rsidRDefault="00FE0A83" w:rsidP="00936CD3">
      <w:pPr>
        <w:pStyle w:val="NoSpacing"/>
        <w:rPr>
          <w:rFonts w:ascii="Times New Roman" w:hAnsi="Times New Roman" w:cs="Times New Roman"/>
          <w:sz w:val="24"/>
          <w:szCs w:val="24"/>
        </w:rPr>
      </w:pPr>
    </w:p>
    <w:p w14:paraId="25EFF7F6" w14:textId="34FAA235"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Introduction</w:t>
      </w:r>
      <w:r w:rsidR="009C3B66" w:rsidRPr="0048211A">
        <w:rPr>
          <w:rFonts w:ascii="Times New Roman" w:hAnsi="Times New Roman" w:cs="Times New Roman"/>
          <w:b/>
          <w:sz w:val="24"/>
          <w:szCs w:val="24"/>
        </w:rPr>
        <w:t xml:space="preserve"> </w:t>
      </w:r>
    </w:p>
    <w:p w14:paraId="140FC04E" w14:textId="3B512995" w:rsidR="00EF0BAD" w:rsidRPr="0048211A" w:rsidRDefault="00EF0BAD" w:rsidP="006672F1">
      <w:pPr>
        <w:pStyle w:val="NoSpacing"/>
        <w:jc w:val="center"/>
        <w:rPr>
          <w:rFonts w:ascii="Times New Roman" w:hAnsi="Times New Roman" w:cs="Times New Roman"/>
          <w:b/>
          <w:sz w:val="24"/>
          <w:szCs w:val="24"/>
        </w:rPr>
      </w:pPr>
    </w:p>
    <w:p w14:paraId="298AE8AC" w14:textId="77777777" w:rsidR="00EF0BAD" w:rsidRPr="0048211A" w:rsidRDefault="00EF0BAD" w:rsidP="00EF0BAD">
      <w:pPr>
        <w:pStyle w:val="NormalWeb"/>
        <w:shd w:val="clear" w:color="auto" w:fill="FFFFFF"/>
        <w:spacing w:before="0" w:beforeAutospacing="0" w:after="180" w:afterAutospacing="0"/>
      </w:pPr>
      <w:r w:rsidRPr="0048211A">
        <w:t>The Medical Laboratory Technician (MLT) performs a wide variety of routine and specialized diagnostic and screening procedures to provide the physician with accurate results. These results are used by the physician to diagnose, treat, and subsequently monitor patient progress. As medical investigators, medical laboratory technicians perform blood collection techniques, operate state-of-the-art instruments, computers, and examine specimens under the microscope.</w:t>
      </w:r>
    </w:p>
    <w:p w14:paraId="510CD1D8" w14:textId="77777777" w:rsidR="00EF0BAD" w:rsidRPr="0048211A" w:rsidRDefault="00EF0BAD" w:rsidP="00EF0BAD">
      <w:pPr>
        <w:pStyle w:val="NormalWeb"/>
        <w:shd w:val="clear" w:color="auto" w:fill="FFFFFF"/>
        <w:spacing w:before="0" w:beforeAutospacing="0" w:after="180" w:afterAutospacing="0"/>
      </w:pPr>
      <w:r w:rsidRPr="0048211A">
        <w:t>The MLT program is designed to prepare students for entry-level positions in a wide variety of healthcare laboratory settings. Upon graduation, students are eligible to take national certifying examinations, earning the designation Medical Laboratory Technician by the </w:t>
      </w:r>
      <w:hyperlink r:id="rId16" w:tgtFrame="_blank" w:tooltip="American Society of Clinical Pathologists (ASCP) or Clinical Laboratory Technician." w:history="1">
        <w:r w:rsidRPr="0048211A">
          <w:rPr>
            <w:rStyle w:val="Hyperlink"/>
            <w:color w:val="auto"/>
          </w:rPr>
          <w:t>American Society of Clinical Pathologists (ASCP) or Clinical Laboratory Technician.</w:t>
        </w:r>
      </w:hyperlink>
    </w:p>
    <w:p w14:paraId="33B50A47" w14:textId="77777777" w:rsidR="00EF0BAD" w:rsidRPr="0048211A" w:rsidRDefault="00EF0BAD" w:rsidP="006672F1">
      <w:pPr>
        <w:pStyle w:val="NoSpacing"/>
        <w:jc w:val="center"/>
        <w:rPr>
          <w:rFonts w:ascii="Times New Roman" w:hAnsi="Times New Roman" w:cs="Times New Roman"/>
          <w:b/>
          <w:sz w:val="24"/>
          <w:szCs w:val="24"/>
        </w:rPr>
      </w:pPr>
    </w:p>
    <w:p w14:paraId="0483AEFD"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Academic Requirements</w:t>
      </w:r>
    </w:p>
    <w:p w14:paraId="4ADCDCD4" w14:textId="77777777" w:rsidR="00896B2C" w:rsidRPr="0048211A" w:rsidRDefault="00896B2C" w:rsidP="00936CD3">
      <w:pPr>
        <w:pStyle w:val="NoSpacing"/>
        <w:rPr>
          <w:rFonts w:ascii="Times New Roman" w:hAnsi="Times New Roman" w:cs="Times New Roman"/>
          <w:sz w:val="24"/>
          <w:szCs w:val="24"/>
        </w:rPr>
      </w:pPr>
    </w:p>
    <w:p w14:paraId="16107E58" w14:textId="16BDA1AA"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w:t>
      </w:r>
      <w:r w:rsidR="00F211E4"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 xml:space="preserve">Technology Program requires successful completion of the curriculum courses listed under the program description within this </w:t>
      </w:r>
      <w:r w:rsidR="00F211E4" w:rsidRPr="0048211A">
        <w:rPr>
          <w:rFonts w:ascii="Times New Roman" w:hAnsi="Times New Roman" w:cs="Times New Roman"/>
          <w:sz w:val="24"/>
          <w:szCs w:val="24"/>
        </w:rPr>
        <w:t xml:space="preserve">document, the </w:t>
      </w:r>
      <w:r w:rsidRPr="0048211A">
        <w:rPr>
          <w:rFonts w:ascii="Times New Roman" w:hAnsi="Times New Roman" w:cs="Times New Roman"/>
          <w:sz w:val="24"/>
          <w:szCs w:val="24"/>
        </w:rPr>
        <w:t>program handbook</w:t>
      </w:r>
      <w:r w:rsidR="00F211E4" w:rsidRPr="0048211A">
        <w:rPr>
          <w:rFonts w:ascii="Times New Roman" w:hAnsi="Times New Roman" w:cs="Times New Roman"/>
          <w:sz w:val="24"/>
          <w:szCs w:val="24"/>
        </w:rPr>
        <w:t>,</w:t>
      </w:r>
      <w:r w:rsidRPr="0048211A">
        <w:rPr>
          <w:rFonts w:ascii="Times New Roman" w:hAnsi="Times New Roman" w:cs="Times New Roman"/>
          <w:sz w:val="24"/>
          <w:szCs w:val="24"/>
        </w:rPr>
        <w:t xml:space="preserve"> and the College Catalog. The curriculum courses are offered in a prescribed sequence so that all prerequisite requirements can be fulfilled before entering the next term. </w:t>
      </w:r>
      <w:r w:rsidR="00DB67E3" w:rsidRPr="0048211A">
        <w:rPr>
          <w:rFonts w:ascii="Times New Roman" w:hAnsi="Times New Roman" w:cs="Times New Roman"/>
          <w:sz w:val="24"/>
          <w:szCs w:val="24"/>
        </w:rPr>
        <w:t xml:space="preserve">Students’ progress through the professional curriculum in consecutive semesters. </w:t>
      </w:r>
      <w:r w:rsidRPr="0048211A">
        <w:rPr>
          <w:rFonts w:ascii="Times New Roman" w:hAnsi="Times New Roman" w:cs="Times New Roman"/>
          <w:sz w:val="24"/>
          <w:szCs w:val="24"/>
        </w:rPr>
        <w:t>These prerequisites are specified at the end of each course description at the back of the College Catalog.</w:t>
      </w:r>
    </w:p>
    <w:p w14:paraId="11CBBAD5" w14:textId="77777777" w:rsidR="00896B2C" w:rsidRPr="0048211A" w:rsidRDefault="00896B2C" w:rsidP="00936CD3">
      <w:pPr>
        <w:pStyle w:val="NoSpacing"/>
        <w:rPr>
          <w:rFonts w:ascii="Times New Roman" w:hAnsi="Times New Roman" w:cs="Times New Roman"/>
          <w:sz w:val="24"/>
          <w:szCs w:val="24"/>
        </w:rPr>
      </w:pPr>
    </w:p>
    <w:p w14:paraId="458F67A6" w14:textId="5A1167E4" w:rsidR="00F211E4"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minimum grade of “C” is required in ALL </w:t>
      </w:r>
      <w:r w:rsidR="00F211E4" w:rsidRPr="0048211A">
        <w:rPr>
          <w:rFonts w:ascii="Times New Roman" w:hAnsi="Times New Roman" w:cs="Times New Roman"/>
          <w:sz w:val="24"/>
          <w:szCs w:val="24"/>
        </w:rPr>
        <w:t>MLT</w:t>
      </w:r>
      <w:r w:rsidRPr="0048211A">
        <w:rPr>
          <w:rFonts w:ascii="Times New Roman" w:hAnsi="Times New Roman" w:cs="Times New Roman"/>
          <w:sz w:val="24"/>
          <w:szCs w:val="24"/>
        </w:rPr>
        <w:t xml:space="preserve"> curriculum courses to progress within the program and to be eligible for graduation. </w:t>
      </w:r>
      <w:r w:rsidR="00F211E4" w:rsidRPr="0048211A">
        <w:rPr>
          <w:rFonts w:ascii="Times New Roman" w:hAnsi="Times New Roman" w:cs="Times New Roman"/>
          <w:sz w:val="24"/>
          <w:szCs w:val="24"/>
        </w:rPr>
        <w:t xml:space="preserve">A student receiving a grade </w:t>
      </w:r>
      <w:r w:rsidRPr="0048211A">
        <w:rPr>
          <w:rFonts w:ascii="Times New Roman" w:hAnsi="Times New Roman" w:cs="Times New Roman"/>
          <w:sz w:val="24"/>
          <w:szCs w:val="24"/>
        </w:rPr>
        <w:t>lower than “C”</w:t>
      </w:r>
      <w:r w:rsidR="00F211E4" w:rsidRPr="0048211A">
        <w:rPr>
          <w:rFonts w:ascii="Times New Roman" w:hAnsi="Times New Roman" w:cs="Times New Roman"/>
          <w:sz w:val="24"/>
          <w:szCs w:val="24"/>
        </w:rPr>
        <w:t>, or a “W”, in any MLT curriculum course will not be allowed to progress and must withdraw from all MLT courses. A student receiving below a “C” in a general education course may continue in the Program; however, the course must be repeated and successfully passed with a “C” or higher prior to graduation from the Program.</w:t>
      </w:r>
    </w:p>
    <w:p w14:paraId="67FFE2DC" w14:textId="77777777" w:rsidR="00F211E4" w:rsidRPr="0048211A" w:rsidRDefault="00F211E4" w:rsidP="00936CD3">
      <w:pPr>
        <w:pStyle w:val="NoSpacing"/>
        <w:rPr>
          <w:rFonts w:ascii="Times New Roman" w:hAnsi="Times New Roman" w:cs="Times New Roman"/>
          <w:sz w:val="24"/>
          <w:szCs w:val="24"/>
        </w:rPr>
      </w:pPr>
    </w:p>
    <w:p w14:paraId="49A749DE" w14:textId="42154D10"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who are dismissed from the Program will be assisted through referral for counseling and guidance in redirecting their program of study. A </w:t>
      </w:r>
      <w:r w:rsidR="00F211E4" w:rsidRPr="0048211A">
        <w:rPr>
          <w:rFonts w:ascii="Times New Roman" w:hAnsi="Times New Roman" w:cs="Times New Roman"/>
          <w:sz w:val="24"/>
          <w:szCs w:val="24"/>
        </w:rPr>
        <w:t xml:space="preserve">MLT </w:t>
      </w:r>
      <w:r w:rsidRPr="0048211A">
        <w:rPr>
          <w:rFonts w:ascii="Times New Roman" w:hAnsi="Times New Roman" w:cs="Times New Roman"/>
          <w:sz w:val="24"/>
          <w:szCs w:val="24"/>
        </w:rPr>
        <w:t>student who withdraws or is dropped from the program or fails to receive a grade of “C” or higher</w:t>
      </w:r>
      <w:r w:rsidR="00F211E4" w:rsidRPr="0048211A">
        <w:rPr>
          <w:rFonts w:ascii="Times New Roman" w:hAnsi="Times New Roman" w:cs="Times New Roman"/>
          <w:sz w:val="24"/>
          <w:szCs w:val="24"/>
        </w:rPr>
        <w:t xml:space="preserve">, or a “W”, in a MLT course may, if eligible, </w:t>
      </w:r>
      <w:r w:rsidRPr="0048211A">
        <w:rPr>
          <w:rFonts w:ascii="Times New Roman" w:hAnsi="Times New Roman" w:cs="Times New Roman"/>
          <w:sz w:val="24"/>
          <w:szCs w:val="24"/>
        </w:rPr>
        <w:t xml:space="preserve">re-enter the </w:t>
      </w:r>
      <w:r w:rsidR="00F211E4" w:rsidRPr="0048211A">
        <w:rPr>
          <w:rFonts w:ascii="Times New Roman" w:hAnsi="Times New Roman" w:cs="Times New Roman"/>
          <w:sz w:val="24"/>
          <w:szCs w:val="24"/>
        </w:rPr>
        <w:t>MLT</w:t>
      </w:r>
      <w:r w:rsidRPr="0048211A">
        <w:rPr>
          <w:rFonts w:ascii="Times New Roman" w:hAnsi="Times New Roman" w:cs="Times New Roman"/>
          <w:sz w:val="24"/>
          <w:szCs w:val="24"/>
        </w:rPr>
        <w:t xml:space="preserve"> Program with the written approval of the Dean of </w:t>
      </w:r>
      <w:r w:rsidR="002C0FB1" w:rsidRPr="0048211A">
        <w:rPr>
          <w:rFonts w:ascii="Times New Roman" w:hAnsi="Times New Roman" w:cs="Times New Roman"/>
          <w:sz w:val="24"/>
          <w:szCs w:val="24"/>
        </w:rPr>
        <w:t>Health Sciences Division</w:t>
      </w:r>
      <w:r w:rsidR="00F211E4" w:rsidRPr="0048211A">
        <w:rPr>
          <w:rFonts w:ascii="Times New Roman" w:hAnsi="Times New Roman" w:cs="Times New Roman"/>
          <w:sz w:val="24"/>
          <w:szCs w:val="24"/>
        </w:rPr>
        <w:t xml:space="preserve">, </w:t>
      </w:r>
      <w:r w:rsidR="00A9736B" w:rsidRPr="0048211A">
        <w:rPr>
          <w:rFonts w:ascii="Times New Roman" w:hAnsi="Times New Roman" w:cs="Times New Roman"/>
          <w:sz w:val="24"/>
          <w:szCs w:val="24"/>
        </w:rPr>
        <w:t>Vice President of Strategic Innovation</w:t>
      </w:r>
      <w:r w:rsidR="00F211E4" w:rsidRPr="0048211A">
        <w:rPr>
          <w:rFonts w:ascii="Times New Roman" w:hAnsi="Times New Roman" w:cs="Times New Roman"/>
          <w:sz w:val="24"/>
          <w:szCs w:val="24"/>
        </w:rPr>
        <w:t>, and the Program Director (See Readmission Policy).</w:t>
      </w:r>
      <w:r w:rsidRPr="0048211A">
        <w:rPr>
          <w:rFonts w:ascii="Times New Roman" w:hAnsi="Times New Roman" w:cs="Times New Roman"/>
          <w:sz w:val="24"/>
          <w:szCs w:val="24"/>
        </w:rPr>
        <w:t xml:space="preserve"> A </w:t>
      </w:r>
      <w:r w:rsidR="00F211E4" w:rsidRPr="0048211A">
        <w:rPr>
          <w:rFonts w:ascii="Times New Roman" w:hAnsi="Times New Roman" w:cs="Times New Roman"/>
          <w:sz w:val="24"/>
          <w:szCs w:val="24"/>
        </w:rPr>
        <w:t xml:space="preserve">MLT </w:t>
      </w:r>
      <w:r w:rsidRPr="0048211A">
        <w:rPr>
          <w:rFonts w:ascii="Times New Roman" w:hAnsi="Times New Roman" w:cs="Times New Roman"/>
          <w:sz w:val="24"/>
          <w:szCs w:val="24"/>
        </w:rPr>
        <w:t xml:space="preserve">student who is dropped for any disciplinary reason may re-enter this program, if eligible, only with the written approval of the </w:t>
      </w:r>
      <w:r w:rsidR="00E3195C" w:rsidRPr="0048211A">
        <w:rPr>
          <w:rFonts w:ascii="Times New Roman" w:hAnsi="Times New Roman" w:cs="Times New Roman"/>
          <w:sz w:val="24"/>
          <w:szCs w:val="24"/>
        </w:rPr>
        <w:t xml:space="preserve">Vice President of </w:t>
      </w:r>
      <w:r w:rsidR="002C0FB1" w:rsidRPr="0048211A">
        <w:rPr>
          <w:rFonts w:ascii="Times New Roman" w:hAnsi="Times New Roman" w:cs="Times New Roman"/>
          <w:sz w:val="24"/>
          <w:szCs w:val="24"/>
        </w:rPr>
        <w:t>Strategic Innovation,</w:t>
      </w:r>
      <w:r w:rsidRPr="0048211A">
        <w:rPr>
          <w:rFonts w:ascii="Times New Roman" w:hAnsi="Times New Roman" w:cs="Times New Roman"/>
          <w:sz w:val="24"/>
          <w:szCs w:val="24"/>
        </w:rPr>
        <w:t xml:space="preserv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and the </w:t>
      </w:r>
      <w:r w:rsidR="00F211E4" w:rsidRPr="0048211A">
        <w:rPr>
          <w:rFonts w:ascii="Times New Roman" w:hAnsi="Times New Roman" w:cs="Times New Roman"/>
          <w:sz w:val="24"/>
          <w:szCs w:val="24"/>
        </w:rPr>
        <w:t xml:space="preserve">MLT </w:t>
      </w:r>
      <w:r w:rsidRPr="0048211A">
        <w:rPr>
          <w:rFonts w:ascii="Times New Roman" w:hAnsi="Times New Roman" w:cs="Times New Roman"/>
          <w:sz w:val="24"/>
          <w:szCs w:val="24"/>
        </w:rPr>
        <w:t>Department Chair.</w:t>
      </w:r>
    </w:p>
    <w:p w14:paraId="31C9B060" w14:textId="77777777" w:rsidR="00896B2C" w:rsidRPr="0048211A" w:rsidRDefault="00896B2C" w:rsidP="00936CD3">
      <w:pPr>
        <w:pStyle w:val="NoSpacing"/>
        <w:rPr>
          <w:rFonts w:ascii="Times New Roman" w:hAnsi="Times New Roman" w:cs="Times New Roman"/>
          <w:sz w:val="24"/>
          <w:szCs w:val="24"/>
        </w:rPr>
      </w:pPr>
    </w:p>
    <w:p w14:paraId="465AEDB8" w14:textId="38F2AD22" w:rsidR="00E05746"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approval of the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and </w:t>
      </w:r>
      <w:r w:rsidR="00A079F3" w:rsidRPr="0048211A">
        <w:rPr>
          <w:rFonts w:ascii="Times New Roman" w:hAnsi="Times New Roman" w:cs="Times New Roman"/>
          <w:sz w:val="24"/>
          <w:szCs w:val="24"/>
        </w:rPr>
        <w:t>MLT Program Director</w:t>
      </w:r>
      <w:r w:rsidRPr="0048211A">
        <w:rPr>
          <w:rFonts w:ascii="Times New Roman" w:hAnsi="Times New Roman" w:cs="Times New Roman"/>
          <w:sz w:val="24"/>
          <w:szCs w:val="24"/>
        </w:rPr>
        <w:t xml:space="preserve">, a student may </w:t>
      </w:r>
      <w:r w:rsidR="00E05746" w:rsidRPr="0048211A">
        <w:rPr>
          <w:rFonts w:ascii="Times New Roman" w:hAnsi="Times New Roman" w:cs="Times New Roman"/>
          <w:sz w:val="24"/>
          <w:szCs w:val="24"/>
        </w:rPr>
        <w:t xml:space="preserve">be readmitted to the MLT curriculum one (1) time. A student may only </w:t>
      </w:r>
      <w:r w:rsidRPr="0048211A">
        <w:rPr>
          <w:rFonts w:ascii="Times New Roman" w:hAnsi="Times New Roman" w:cs="Times New Roman"/>
          <w:sz w:val="24"/>
          <w:szCs w:val="24"/>
        </w:rPr>
        <w:t xml:space="preserve">recycle through the curriculum </w:t>
      </w:r>
      <w:r w:rsidRPr="0048211A">
        <w:rPr>
          <w:rFonts w:ascii="Times New Roman" w:hAnsi="Times New Roman" w:cs="Times New Roman"/>
          <w:sz w:val="24"/>
          <w:szCs w:val="24"/>
        </w:rPr>
        <w:lastRenderedPageBreak/>
        <w:t xml:space="preserve">one time without forfeiture of earned grades. </w:t>
      </w:r>
      <w:r w:rsidR="00E05746" w:rsidRPr="0048211A">
        <w:rPr>
          <w:rFonts w:ascii="Times New Roman" w:hAnsi="Times New Roman" w:cs="Times New Roman"/>
          <w:sz w:val="24"/>
          <w:szCs w:val="24"/>
        </w:rPr>
        <w:t xml:space="preserve">Readmitted students are automatically placed in a probationary status until satisfactory progress is obtained. </w:t>
      </w:r>
    </w:p>
    <w:p w14:paraId="4D6B5836" w14:textId="77777777" w:rsidR="00896B2C" w:rsidRPr="0048211A" w:rsidRDefault="00896B2C" w:rsidP="00936CD3">
      <w:pPr>
        <w:pStyle w:val="NoSpacing"/>
        <w:rPr>
          <w:rFonts w:ascii="Times New Roman" w:hAnsi="Times New Roman" w:cs="Times New Roman"/>
          <w:sz w:val="24"/>
          <w:szCs w:val="24"/>
        </w:rPr>
      </w:pPr>
    </w:p>
    <w:p w14:paraId="0D3E9C78" w14:textId="169DBF72" w:rsidR="00E05746"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Because of the structure of this curriculum, students must </w:t>
      </w:r>
      <w:r w:rsidR="00E05746" w:rsidRPr="0048211A">
        <w:rPr>
          <w:rFonts w:ascii="Times New Roman" w:hAnsi="Times New Roman" w:cs="Times New Roman"/>
          <w:sz w:val="24"/>
          <w:szCs w:val="24"/>
        </w:rPr>
        <w:t>take the MLT courses and general education courses in the specific semester they are scheduled in the curriculum. Failure to take the general education courses in the semester that they are scheduled may prevent the student from graduating on time. Students are highly encouraged to complete as many of the general education courses as possible prior to being accepted into the professional curriculum program.</w:t>
      </w:r>
    </w:p>
    <w:p w14:paraId="0669B461" w14:textId="77777777" w:rsidR="00E05746" w:rsidRPr="0048211A" w:rsidRDefault="00E05746" w:rsidP="00936CD3">
      <w:pPr>
        <w:pStyle w:val="NoSpacing"/>
        <w:rPr>
          <w:rFonts w:ascii="Times New Roman" w:hAnsi="Times New Roman" w:cs="Times New Roman"/>
          <w:sz w:val="24"/>
          <w:szCs w:val="24"/>
        </w:rPr>
      </w:pPr>
    </w:p>
    <w:p w14:paraId="4771C27B" w14:textId="75690C56" w:rsidR="00A03103" w:rsidRPr="0048211A" w:rsidRDefault="00E05746"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Tests and a comprehensive final exam are given in each MLT course. A mid-term exam is given in some courses at the discretion of the course instructor (see course syllabi). Tests and exam results must be returned to the instructor after being reviewed by the student. No exams, tests, or quizzes may be photographed, copied, or removed from the MLT Department. Students’ exams are kept on file for one (1) year following program completion.</w:t>
      </w:r>
    </w:p>
    <w:p w14:paraId="5A0B46DC" w14:textId="77777777" w:rsidR="00E05746" w:rsidRPr="0048211A" w:rsidRDefault="00E05746" w:rsidP="00936CD3">
      <w:pPr>
        <w:pStyle w:val="NoSpacing"/>
        <w:rPr>
          <w:rFonts w:ascii="Times New Roman" w:hAnsi="Times New Roman" w:cs="Times New Roman"/>
          <w:sz w:val="24"/>
          <w:szCs w:val="24"/>
        </w:rPr>
      </w:pPr>
    </w:p>
    <w:p w14:paraId="723ECD29"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Class Attendance</w:t>
      </w:r>
    </w:p>
    <w:p w14:paraId="6E518DFC" w14:textId="77777777" w:rsidR="00896B2C" w:rsidRPr="0048211A" w:rsidRDefault="00896B2C" w:rsidP="00936CD3">
      <w:pPr>
        <w:pStyle w:val="NoSpacing"/>
        <w:rPr>
          <w:rFonts w:ascii="Times New Roman" w:hAnsi="Times New Roman" w:cs="Times New Roman"/>
          <w:sz w:val="24"/>
          <w:szCs w:val="24"/>
        </w:rPr>
      </w:pPr>
    </w:p>
    <w:p w14:paraId="49C0F28F" w14:textId="27FC60D5"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are responsible for punctual and regular attendance in all classes, laboratories, field trips, and other class activities. The College does not grant excused absences; </w:t>
      </w:r>
      <w:r w:rsidR="00E05746" w:rsidRPr="0048211A">
        <w:rPr>
          <w:rFonts w:ascii="Times New Roman" w:hAnsi="Times New Roman" w:cs="Times New Roman"/>
          <w:sz w:val="24"/>
          <w:szCs w:val="24"/>
        </w:rPr>
        <w:t>therefore,</w:t>
      </w:r>
      <w:r w:rsidRPr="0048211A">
        <w:rPr>
          <w:rFonts w:ascii="Times New Roman" w:hAnsi="Times New Roman" w:cs="Times New Roman"/>
          <w:sz w:val="24"/>
          <w:szCs w:val="24"/>
        </w:rPr>
        <w:t xml:space="preserve"> students are urged to reserve their absences for emergencies. When illness or other emergencies occur, the student is responsible for notifying instructors and for completing missed work.</w:t>
      </w:r>
    </w:p>
    <w:p w14:paraId="0A263517" w14:textId="77777777" w:rsidR="00896B2C" w:rsidRPr="0048211A" w:rsidRDefault="00896B2C" w:rsidP="00936CD3">
      <w:pPr>
        <w:pStyle w:val="NoSpacing"/>
        <w:rPr>
          <w:rFonts w:ascii="Times New Roman" w:hAnsi="Times New Roman" w:cs="Times New Roman"/>
          <w:sz w:val="24"/>
          <w:szCs w:val="24"/>
        </w:rPr>
      </w:pPr>
    </w:p>
    <w:p w14:paraId="7ACDD683" w14:textId="29AEC05D" w:rsidR="00E05746" w:rsidRPr="0048211A" w:rsidRDefault="00DA46DE" w:rsidP="00936CD3">
      <w:pPr>
        <w:pStyle w:val="NoSpacing"/>
        <w:rPr>
          <w:rFonts w:ascii="Times New Roman" w:hAnsi="Times New Roman" w:cs="Times New Roman"/>
          <w:i/>
          <w:iCs/>
          <w:sz w:val="24"/>
          <w:szCs w:val="24"/>
        </w:rPr>
      </w:pPr>
      <w:r w:rsidRPr="0048211A">
        <w:rPr>
          <w:rFonts w:ascii="Times New Roman" w:hAnsi="Times New Roman" w:cs="Times New Roman"/>
          <w:sz w:val="24"/>
          <w:szCs w:val="24"/>
        </w:rPr>
        <w:t>Instructors maintain attendance records.  (Students are considered absent if they miss thirty (30) minutes or more of the class period). However, it is the student’s responsibility to withdraw from a course.  A student who stops attending the class and fails to initiate a withdrawal will remain on the class roster</w:t>
      </w:r>
      <w:r w:rsidR="00E05746" w:rsidRPr="0048211A">
        <w:rPr>
          <w:rFonts w:ascii="Times New Roman" w:hAnsi="Times New Roman" w:cs="Times New Roman"/>
          <w:sz w:val="24"/>
          <w:szCs w:val="24"/>
        </w:rPr>
        <w:t xml:space="preserve"> and continue to receive courses (zero (0) for missed assignments.) </w:t>
      </w:r>
      <w:r w:rsidR="00E05746" w:rsidRPr="0048211A">
        <w:rPr>
          <w:rFonts w:ascii="Times New Roman" w:hAnsi="Times New Roman" w:cs="Times New Roman"/>
          <w:i/>
          <w:iCs/>
          <w:sz w:val="24"/>
          <w:szCs w:val="24"/>
        </w:rPr>
        <w:t>The final course grade will be calculated accordingly and remain on the student’s transcript.</w:t>
      </w:r>
    </w:p>
    <w:p w14:paraId="68B0D311" w14:textId="77777777" w:rsidR="00E05746" w:rsidRPr="0048211A" w:rsidRDefault="00E05746" w:rsidP="00936CD3">
      <w:pPr>
        <w:pStyle w:val="NoSpacing"/>
        <w:rPr>
          <w:rFonts w:ascii="Times New Roman" w:hAnsi="Times New Roman" w:cs="Times New Roman"/>
          <w:sz w:val="24"/>
          <w:szCs w:val="24"/>
        </w:rPr>
      </w:pPr>
    </w:p>
    <w:p w14:paraId="726DCD8A" w14:textId="301675C5" w:rsidR="00896B2C" w:rsidRPr="0048211A" w:rsidRDefault="00DA46DE" w:rsidP="00936CD3">
      <w:pPr>
        <w:pStyle w:val="NoSpacing"/>
        <w:rPr>
          <w:rFonts w:ascii="Times New Roman" w:hAnsi="Times New Roman" w:cs="Times New Roman"/>
          <w:i/>
          <w:sz w:val="24"/>
          <w:szCs w:val="24"/>
        </w:rPr>
      </w:pPr>
      <w:r w:rsidRPr="0048211A">
        <w:rPr>
          <w:rFonts w:ascii="Times New Roman" w:hAnsi="Times New Roman" w:cs="Times New Roman"/>
          <w:i/>
          <w:sz w:val="24"/>
          <w:szCs w:val="24"/>
        </w:rPr>
        <w:t>Withdrawal Policy:  During the first 75% of the course, a student may initiate a withdrawal and receive a grade of W.  A student cannot initiate a withdrawal during the last 25% of the</w:t>
      </w:r>
    </w:p>
    <w:p w14:paraId="79731EB7" w14:textId="77777777" w:rsidR="00896B2C" w:rsidRPr="0048211A" w:rsidRDefault="00DA46DE" w:rsidP="00936CD3">
      <w:pPr>
        <w:pStyle w:val="NoSpacing"/>
        <w:rPr>
          <w:rFonts w:ascii="Times New Roman" w:hAnsi="Times New Roman" w:cs="Times New Roman"/>
          <w:i/>
          <w:sz w:val="24"/>
          <w:szCs w:val="24"/>
        </w:rPr>
      </w:pPr>
      <w:r w:rsidRPr="0048211A">
        <w:rPr>
          <w:rFonts w:ascii="Times New Roman" w:hAnsi="Times New Roman" w:cs="Times New Roman"/>
          <w:i/>
          <w:sz w:val="24"/>
          <w:szCs w:val="24"/>
        </w:rPr>
        <w:t>course.  Extenuating circumstances require documentation and approval by the appropriate</w:t>
      </w:r>
    </w:p>
    <w:p w14:paraId="506E4EC9" w14:textId="77777777" w:rsidR="00896B2C" w:rsidRPr="0048211A" w:rsidRDefault="00DA46DE" w:rsidP="00936CD3">
      <w:pPr>
        <w:pStyle w:val="NoSpacing"/>
        <w:rPr>
          <w:rFonts w:ascii="Times New Roman" w:hAnsi="Times New Roman" w:cs="Times New Roman"/>
          <w:i/>
          <w:sz w:val="24"/>
          <w:szCs w:val="24"/>
        </w:rPr>
      </w:pPr>
      <w:r w:rsidRPr="0048211A">
        <w:rPr>
          <w:rFonts w:ascii="Times New Roman" w:hAnsi="Times New Roman" w:cs="Times New Roman"/>
          <w:i/>
          <w:sz w:val="24"/>
          <w:szCs w:val="24"/>
        </w:rPr>
        <w:t>Department Chair and academic dean.</w:t>
      </w:r>
    </w:p>
    <w:p w14:paraId="32D15C0C" w14:textId="77777777" w:rsidR="00896B2C" w:rsidRPr="0048211A" w:rsidRDefault="00896B2C" w:rsidP="00936CD3">
      <w:pPr>
        <w:pStyle w:val="NoSpacing"/>
        <w:rPr>
          <w:rFonts w:ascii="Times New Roman" w:hAnsi="Times New Roman" w:cs="Times New Roman"/>
          <w:sz w:val="24"/>
          <w:szCs w:val="24"/>
        </w:rPr>
      </w:pPr>
    </w:p>
    <w:p w14:paraId="24C508D6" w14:textId="26C5CEBE"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a student is absent due to </w:t>
      </w:r>
      <w:r w:rsidR="00F778B8" w:rsidRPr="0048211A">
        <w:rPr>
          <w:rFonts w:ascii="Times New Roman" w:hAnsi="Times New Roman" w:cs="Times New Roman"/>
          <w:sz w:val="24"/>
          <w:szCs w:val="24"/>
        </w:rPr>
        <w:t>an illness</w:t>
      </w:r>
      <w:r w:rsidRPr="0048211A">
        <w:rPr>
          <w:rFonts w:ascii="Times New Roman" w:hAnsi="Times New Roman" w:cs="Times New Roman"/>
          <w:sz w:val="24"/>
          <w:szCs w:val="24"/>
        </w:rPr>
        <w:t xml:space="preserve"> or emergency on the day of an assigned test, the student must notify the appropriate course instructor </w:t>
      </w:r>
      <w:r w:rsidRPr="0048211A">
        <w:rPr>
          <w:rFonts w:ascii="Times New Roman" w:hAnsi="Times New Roman" w:cs="Times New Roman"/>
          <w:sz w:val="24"/>
          <w:szCs w:val="24"/>
          <w:u w:val="single"/>
        </w:rPr>
        <w:t>prior to the beginning of the class time in which the test is scheduled.</w:t>
      </w:r>
      <w:r w:rsidRPr="0048211A">
        <w:rPr>
          <w:rFonts w:ascii="Times New Roman" w:hAnsi="Times New Roman" w:cs="Times New Roman"/>
          <w:sz w:val="24"/>
          <w:szCs w:val="24"/>
        </w:rPr>
        <w:t xml:space="preserve"> (The student must speak directly with the specific course instructor. If the course instructor is not available prior to class, a message must be left on the course instructor’s voice</w:t>
      </w:r>
      <w:r w:rsidR="00AF164A" w:rsidRPr="0048211A">
        <w:rPr>
          <w:rFonts w:ascii="Times New Roman" w:hAnsi="Times New Roman" w:cs="Times New Roman"/>
          <w:sz w:val="24"/>
          <w:szCs w:val="24"/>
        </w:rPr>
        <w:t xml:space="preserve"> mail.)  Arrangements will be made by the student and course instructor for the make-up examination to be given the day that the student returns to campus. No arrangements will be made for the make-up examination </w:t>
      </w:r>
      <w:proofErr w:type="gramStart"/>
      <w:r w:rsidR="00AF164A" w:rsidRPr="0048211A">
        <w:rPr>
          <w:rFonts w:ascii="Times New Roman" w:hAnsi="Times New Roman" w:cs="Times New Roman"/>
          <w:sz w:val="24"/>
          <w:szCs w:val="24"/>
        </w:rPr>
        <w:t>in the event that</w:t>
      </w:r>
      <w:proofErr w:type="gramEnd"/>
      <w:r w:rsidR="00AF164A" w:rsidRPr="0048211A">
        <w:rPr>
          <w:rFonts w:ascii="Times New Roman" w:hAnsi="Times New Roman" w:cs="Times New Roman"/>
          <w:sz w:val="24"/>
          <w:szCs w:val="24"/>
        </w:rPr>
        <w:t xml:space="preserve"> the student is absent without prior notification. A grade of zero (0) will be recorded for that test when the student doesn’t appropriately notify the course instructor. </w:t>
      </w:r>
    </w:p>
    <w:p w14:paraId="35F0B05E" w14:textId="77777777" w:rsidR="00AF164A" w:rsidRPr="0048211A" w:rsidRDefault="00AF164A" w:rsidP="00936CD3">
      <w:pPr>
        <w:pStyle w:val="NoSpacing"/>
        <w:rPr>
          <w:rFonts w:ascii="Times New Roman" w:hAnsi="Times New Roman" w:cs="Times New Roman"/>
          <w:sz w:val="24"/>
          <w:szCs w:val="24"/>
        </w:rPr>
      </w:pPr>
    </w:p>
    <w:p w14:paraId="275CD18D" w14:textId="77777777" w:rsidR="00B93365" w:rsidRPr="0048211A" w:rsidRDefault="00AF164A"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The</w:t>
      </w:r>
      <w:r w:rsidR="006A12E6" w:rsidRPr="0048211A">
        <w:rPr>
          <w:rFonts w:ascii="Times New Roman" w:hAnsi="Times New Roman" w:cs="Times New Roman"/>
          <w:sz w:val="24"/>
          <w:szCs w:val="24"/>
        </w:rPr>
        <w:t xml:space="preserve"> student is responsible for all lecture notes, assignments, etc. missed during his/her absence. A grade of "0" will be recorded for quizzes missed during the absence. </w:t>
      </w:r>
      <w:r w:rsidR="00B93365" w:rsidRPr="0048211A">
        <w:rPr>
          <w:rFonts w:ascii="Times New Roman" w:hAnsi="Times New Roman" w:cs="Times New Roman"/>
          <w:sz w:val="24"/>
          <w:szCs w:val="24"/>
        </w:rPr>
        <w:t xml:space="preserve">MLT students will be permitted to make-up one (1) missed laboratory assignment or practical during each semester of the program. </w:t>
      </w:r>
    </w:p>
    <w:p w14:paraId="5DAE6CCE" w14:textId="1D7C827E" w:rsidR="00B93365" w:rsidRPr="0048211A" w:rsidRDefault="00B93365" w:rsidP="00936CD3">
      <w:pPr>
        <w:pStyle w:val="NoSpacing"/>
        <w:rPr>
          <w:rFonts w:ascii="Times New Roman" w:hAnsi="Times New Roman" w:cs="Times New Roman"/>
          <w:i/>
          <w:iCs/>
          <w:sz w:val="24"/>
          <w:szCs w:val="24"/>
        </w:rPr>
      </w:pPr>
      <w:r w:rsidRPr="0048211A">
        <w:rPr>
          <w:rFonts w:ascii="Times New Roman" w:hAnsi="Times New Roman" w:cs="Times New Roman"/>
          <w:sz w:val="24"/>
          <w:szCs w:val="24"/>
        </w:rPr>
        <w:t xml:space="preserve">Any additional lab assignments missed will be recorded as a grade of zero (0). </w:t>
      </w:r>
      <w:r w:rsidRPr="0048211A">
        <w:rPr>
          <w:rFonts w:ascii="Times New Roman" w:hAnsi="Times New Roman" w:cs="Times New Roman"/>
          <w:i/>
          <w:iCs/>
          <w:sz w:val="24"/>
          <w:szCs w:val="24"/>
        </w:rPr>
        <w:t xml:space="preserve">(Due to the intensive resources and time required to set-up </w:t>
      </w:r>
      <w:proofErr w:type="spellStart"/>
      <w:r w:rsidRPr="0048211A">
        <w:rPr>
          <w:rFonts w:ascii="Times New Roman" w:hAnsi="Times New Roman" w:cs="Times New Roman"/>
          <w:i/>
          <w:iCs/>
          <w:sz w:val="24"/>
          <w:szCs w:val="24"/>
        </w:rPr>
        <w:t>practicals</w:t>
      </w:r>
      <w:proofErr w:type="spellEnd"/>
      <w:r w:rsidRPr="0048211A">
        <w:rPr>
          <w:rFonts w:ascii="Times New Roman" w:hAnsi="Times New Roman" w:cs="Times New Roman"/>
          <w:i/>
          <w:iCs/>
          <w:sz w:val="24"/>
          <w:szCs w:val="24"/>
        </w:rPr>
        <w:t xml:space="preserve"> see course syllabi for specific policies pertaining to missed comprehensive laboratory </w:t>
      </w:r>
      <w:proofErr w:type="spellStart"/>
      <w:r w:rsidRPr="0048211A">
        <w:rPr>
          <w:rFonts w:ascii="Times New Roman" w:hAnsi="Times New Roman" w:cs="Times New Roman"/>
          <w:i/>
          <w:iCs/>
          <w:sz w:val="24"/>
          <w:szCs w:val="24"/>
        </w:rPr>
        <w:t>practicals</w:t>
      </w:r>
      <w:proofErr w:type="spellEnd"/>
      <w:r w:rsidRPr="0048211A">
        <w:rPr>
          <w:rFonts w:ascii="Times New Roman" w:hAnsi="Times New Roman" w:cs="Times New Roman"/>
          <w:i/>
          <w:iCs/>
          <w:sz w:val="24"/>
          <w:szCs w:val="24"/>
        </w:rPr>
        <w:t>.)</w:t>
      </w:r>
    </w:p>
    <w:p w14:paraId="4CA6E4D4" w14:textId="77777777" w:rsidR="00B93365" w:rsidRPr="0048211A" w:rsidRDefault="00B93365" w:rsidP="00936CD3">
      <w:pPr>
        <w:pStyle w:val="NoSpacing"/>
        <w:rPr>
          <w:rFonts w:ascii="Times New Roman" w:hAnsi="Times New Roman" w:cs="Times New Roman"/>
          <w:sz w:val="24"/>
          <w:szCs w:val="24"/>
        </w:rPr>
      </w:pPr>
    </w:p>
    <w:p w14:paraId="4C044540" w14:textId="4420B293" w:rsidR="00BC7065" w:rsidRPr="0048211A" w:rsidRDefault="00B9336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lastRenderedPageBreak/>
        <w:t>It is the student’s responsibility to contact the course instructor upon return to campus concerning scheduling a satisfactory time to complete make-up work. Failure to contact the instructor, or to make-up work by the established scheduled time, will result in a grade of zero (0) for that assignment.</w:t>
      </w:r>
    </w:p>
    <w:p w14:paraId="18E976CA" w14:textId="24C54117" w:rsidR="00BC7065" w:rsidRPr="0048211A" w:rsidRDefault="00BC7065" w:rsidP="00936CD3">
      <w:pPr>
        <w:pStyle w:val="NoSpacing"/>
        <w:rPr>
          <w:rFonts w:ascii="Times New Roman" w:hAnsi="Times New Roman" w:cs="Times New Roman"/>
          <w:sz w:val="24"/>
          <w:szCs w:val="24"/>
        </w:rPr>
      </w:pPr>
    </w:p>
    <w:p w14:paraId="3E5EDB55" w14:textId="49ECC512" w:rsidR="00B93365" w:rsidRPr="0048211A" w:rsidRDefault="00B93365" w:rsidP="00B93365">
      <w:pPr>
        <w:widowControl/>
        <w:tabs>
          <w:tab w:val="left" w:pos="-990"/>
          <w:tab w:val="left" w:pos="-720"/>
          <w:tab w:val="left" w:pos="0"/>
          <w:tab w:val="left" w:pos="450"/>
          <w:tab w:val="left" w:pos="810"/>
          <w:tab w:val="left" w:pos="1080"/>
          <w:tab w:val="left" w:pos="2880"/>
        </w:tabs>
        <w:rPr>
          <w:rFonts w:ascii="Times New Roman" w:hAnsi="Times New Roman" w:cs="Times New Roman"/>
          <w:sz w:val="24"/>
          <w:szCs w:val="24"/>
        </w:rPr>
      </w:pPr>
      <w:r w:rsidRPr="0048211A">
        <w:rPr>
          <w:rFonts w:ascii="Times New Roman" w:hAnsi="Times New Roman" w:cs="Times New Roman"/>
          <w:sz w:val="24"/>
          <w:szCs w:val="24"/>
        </w:rPr>
        <w:t xml:space="preserve">Students are tardy if not in class at the time the class is scheduled to begin.  After class begins, the student should not knock on the door but should wait until the first break to enter the classroom.  The student will be counted absent for the time missed.  Excessive tardiness may result in dismissal from the program. </w:t>
      </w:r>
    </w:p>
    <w:p w14:paraId="2C3E495E" w14:textId="3726E035" w:rsidR="001C2E9E" w:rsidRPr="0048211A" w:rsidRDefault="001C2E9E" w:rsidP="001C2E9E">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 xml:space="preserve">Comprehensive Laboratory </w:t>
      </w:r>
      <w:proofErr w:type="spellStart"/>
      <w:r w:rsidRPr="0048211A">
        <w:rPr>
          <w:rFonts w:ascii="Times New Roman" w:hAnsi="Times New Roman" w:cs="Times New Roman"/>
          <w:b/>
          <w:bCs/>
          <w:sz w:val="24"/>
          <w:szCs w:val="24"/>
        </w:rPr>
        <w:t>Practicals</w:t>
      </w:r>
      <w:proofErr w:type="spellEnd"/>
    </w:p>
    <w:p w14:paraId="6C9152D1" w14:textId="77777777" w:rsidR="001C2E9E" w:rsidRPr="0048211A" w:rsidRDefault="001C2E9E" w:rsidP="001C2E9E">
      <w:pPr>
        <w:pStyle w:val="NoSpacing"/>
        <w:rPr>
          <w:rFonts w:ascii="Times New Roman" w:hAnsi="Times New Roman" w:cs="Times New Roman"/>
          <w:sz w:val="24"/>
          <w:szCs w:val="24"/>
        </w:rPr>
      </w:pPr>
    </w:p>
    <w:p w14:paraId="1E231A8F"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Comprehensive 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can be given in any course. These comprehensive</w:t>
      </w:r>
    </w:p>
    <w:p w14:paraId="43BE9287"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are designed to assess the skills used in multiple areas of the laboratory and</w:t>
      </w:r>
    </w:p>
    <w:p w14:paraId="01080FD3"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to simulate real-life laboratory situations. These comprehensive laboratory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will </w:t>
      </w:r>
      <w:proofErr w:type="gramStart"/>
      <w:r w:rsidRPr="0048211A">
        <w:rPr>
          <w:rFonts w:ascii="Times New Roman" w:hAnsi="Times New Roman" w:cs="Times New Roman"/>
          <w:sz w:val="24"/>
          <w:szCs w:val="24"/>
        </w:rPr>
        <w:t>be</w:t>
      </w:r>
      <w:proofErr w:type="gramEnd"/>
    </w:p>
    <w:p w14:paraId="2D53CFC5"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administered during any course’s laboratory /classroom period(s). Regardless of the course that </w:t>
      </w:r>
    </w:p>
    <w:p w14:paraId="0356824D" w14:textId="77777777"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lab is scheduled to take place in, the comprehensive laboratory practical(s) will be counted as </w:t>
      </w:r>
    </w:p>
    <w:p w14:paraId="35428F08" w14:textId="260E0744" w:rsidR="001C2E9E" w:rsidRPr="0048211A" w:rsidRDefault="001C2E9E" w:rsidP="001C2E9E">
      <w:pPr>
        <w:pStyle w:val="NoSpacing"/>
        <w:rPr>
          <w:rFonts w:ascii="Times New Roman" w:hAnsi="Times New Roman" w:cs="Times New Roman"/>
          <w:sz w:val="24"/>
          <w:szCs w:val="24"/>
        </w:rPr>
      </w:pPr>
      <w:r w:rsidRPr="0048211A">
        <w:rPr>
          <w:rFonts w:ascii="Times New Roman" w:hAnsi="Times New Roman" w:cs="Times New Roman"/>
          <w:sz w:val="24"/>
          <w:szCs w:val="24"/>
        </w:rPr>
        <w:t>a lab practical grade in multiple MLT courses based on the content of the practical.</w:t>
      </w:r>
    </w:p>
    <w:p w14:paraId="03398DFA" w14:textId="77777777" w:rsidR="001C2E9E" w:rsidRPr="0048211A" w:rsidRDefault="001C2E9E" w:rsidP="001C2E9E">
      <w:pPr>
        <w:pStyle w:val="NoSpacing"/>
        <w:rPr>
          <w:rFonts w:ascii="Times New Roman" w:hAnsi="Times New Roman" w:cs="Times New Roman"/>
          <w:sz w:val="24"/>
          <w:szCs w:val="24"/>
        </w:rPr>
      </w:pPr>
    </w:p>
    <w:p w14:paraId="4F7ED5CF"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Course Requirements</w:t>
      </w:r>
    </w:p>
    <w:p w14:paraId="4FDD4967" w14:textId="77777777" w:rsidR="00896B2C" w:rsidRPr="0048211A" w:rsidRDefault="00896B2C" w:rsidP="00936CD3">
      <w:pPr>
        <w:pStyle w:val="NoSpacing"/>
        <w:rPr>
          <w:rFonts w:ascii="Times New Roman" w:hAnsi="Times New Roman" w:cs="Times New Roman"/>
          <w:sz w:val="24"/>
          <w:szCs w:val="24"/>
        </w:rPr>
      </w:pPr>
    </w:p>
    <w:p w14:paraId="7755E123"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At the beginning of each term the student will be given specific information concerning each course. This information will include course competencies, course requirements and specific dates for completion of work. It is the student's responsibility to adhere to the requirements as outlined.</w:t>
      </w:r>
    </w:p>
    <w:p w14:paraId="2CF135F2" w14:textId="77777777" w:rsidR="00C469B9" w:rsidRPr="0048211A" w:rsidRDefault="00C469B9" w:rsidP="00936CD3">
      <w:pPr>
        <w:pStyle w:val="NoSpacing"/>
        <w:rPr>
          <w:rFonts w:ascii="Times New Roman" w:hAnsi="Times New Roman" w:cs="Times New Roman"/>
          <w:sz w:val="24"/>
          <w:szCs w:val="24"/>
        </w:rPr>
      </w:pPr>
    </w:p>
    <w:p w14:paraId="1C08754B"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Faculty Advisor</w:t>
      </w:r>
    </w:p>
    <w:p w14:paraId="0B8885BB" w14:textId="77777777" w:rsidR="00896B2C" w:rsidRPr="0048211A" w:rsidRDefault="00896B2C" w:rsidP="00936CD3">
      <w:pPr>
        <w:pStyle w:val="NoSpacing"/>
        <w:rPr>
          <w:rFonts w:ascii="Times New Roman" w:hAnsi="Times New Roman" w:cs="Times New Roman"/>
          <w:sz w:val="24"/>
          <w:szCs w:val="24"/>
        </w:rPr>
      </w:pPr>
    </w:p>
    <w:p w14:paraId="03BA8F31" w14:textId="5007D345" w:rsidR="00B93365" w:rsidRPr="0048211A" w:rsidRDefault="00B93365" w:rsidP="00B40D7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in the pathway to entering the MLT professional curriculum are assigned a MLT faculty advisor.  The advisor will confidentially advise the student with course selection for general education requirements, planning and registering for the general education classes.  </w:t>
      </w:r>
    </w:p>
    <w:p w14:paraId="5740E89D" w14:textId="77777777" w:rsidR="00B40D75" w:rsidRPr="0048211A" w:rsidRDefault="00B40D75" w:rsidP="00B40D75">
      <w:pPr>
        <w:pStyle w:val="NoSpacing"/>
        <w:rPr>
          <w:rFonts w:ascii="Times New Roman" w:hAnsi="Times New Roman" w:cs="Times New Roman"/>
          <w:sz w:val="24"/>
          <w:szCs w:val="24"/>
        </w:rPr>
      </w:pPr>
    </w:p>
    <w:p w14:paraId="471FA3AB" w14:textId="7028B41C" w:rsidR="00B93365" w:rsidRPr="0048211A" w:rsidRDefault="00B93365" w:rsidP="00B40D7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Once in the MLT professional curriculum, the faculty advisors will continue to confidentially advise the program student with course selection, planning, and registering for the MLT classes. In addition, the MLT faculty meet with students at various times through each semester to discuss course and program progress.  </w:t>
      </w:r>
    </w:p>
    <w:p w14:paraId="649297A5" w14:textId="77777777" w:rsidR="00B40D75" w:rsidRPr="0048211A" w:rsidRDefault="00B40D75" w:rsidP="00B40D75">
      <w:pPr>
        <w:pStyle w:val="NoSpacing"/>
        <w:rPr>
          <w:rFonts w:ascii="Times New Roman" w:hAnsi="Times New Roman" w:cs="Times New Roman"/>
          <w:sz w:val="24"/>
          <w:szCs w:val="24"/>
        </w:rPr>
      </w:pPr>
    </w:p>
    <w:p w14:paraId="23D6B981" w14:textId="66D09059" w:rsidR="00B93365" w:rsidRPr="0048211A" w:rsidRDefault="00B93365" w:rsidP="00B40D75">
      <w:pPr>
        <w:pStyle w:val="NoSpacing"/>
        <w:rPr>
          <w:rFonts w:ascii="Times New Roman" w:hAnsi="Times New Roman" w:cs="Times New Roman"/>
          <w:sz w:val="24"/>
          <w:szCs w:val="24"/>
        </w:rPr>
      </w:pPr>
      <w:r w:rsidRPr="0048211A">
        <w:rPr>
          <w:rFonts w:ascii="Times New Roman" w:hAnsi="Times New Roman" w:cs="Times New Roman"/>
          <w:sz w:val="24"/>
          <w:szCs w:val="24"/>
        </w:rPr>
        <w:t>Students that wish to withdraw from the MLT program, or no longer meet MLT program requirements, will be referred to the SCC Advising Center.</w:t>
      </w:r>
    </w:p>
    <w:p w14:paraId="6A3E8663" w14:textId="77777777" w:rsidR="00B40D75" w:rsidRPr="0048211A" w:rsidRDefault="00B40D75" w:rsidP="00B40D75">
      <w:pPr>
        <w:pStyle w:val="NoSpacing"/>
        <w:rPr>
          <w:rFonts w:ascii="Times New Roman" w:hAnsi="Times New Roman" w:cs="Times New Roman"/>
          <w:sz w:val="24"/>
          <w:szCs w:val="24"/>
        </w:rPr>
      </w:pPr>
    </w:p>
    <w:p w14:paraId="00C2A25B" w14:textId="77777777"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Grading Scale</w:t>
      </w:r>
    </w:p>
    <w:p w14:paraId="45DB3541" w14:textId="77777777" w:rsidR="00896B2C" w:rsidRPr="0048211A" w:rsidRDefault="00896B2C" w:rsidP="00936CD3">
      <w:pPr>
        <w:pStyle w:val="NoSpacing"/>
        <w:rPr>
          <w:rFonts w:ascii="Times New Roman" w:hAnsi="Times New Roman" w:cs="Times New Roman"/>
          <w:sz w:val="24"/>
          <w:szCs w:val="24"/>
        </w:rPr>
      </w:pPr>
    </w:p>
    <w:p w14:paraId="0596E14D" w14:textId="04E163CB"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grading scale for the </w:t>
      </w:r>
      <w:r w:rsidR="00B93365"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Technology Program is as follows:</w:t>
      </w:r>
    </w:p>
    <w:p w14:paraId="084DE805" w14:textId="77777777" w:rsidR="00896B2C" w:rsidRPr="0048211A" w:rsidRDefault="005A16EE" w:rsidP="00FE2623">
      <w:pPr>
        <w:pStyle w:val="NoSpacing"/>
        <w:ind w:firstLine="720"/>
        <w:rPr>
          <w:rFonts w:ascii="Times New Roman" w:hAnsi="Times New Roman" w:cs="Times New Roman"/>
          <w:sz w:val="24"/>
          <w:szCs w:val="24"/>
        </w:rPr>
      </w:pPr>
      <w:proofErr w:type="gramStart"/>
      <w:r w:rsidRPr="0048211A">
        <w:rPr>
          <w:rFonts w:ascii="Times New Roman" w:hAnsi="Times New Roman" w:cs="Times New Roman"/>
          <w:sz w:val="24"/>
          <w:szCs w:val="24"/>
        </w:rPr>
        <w:t>90</w:t>
      </w:r>
      <w:r w:rsidR="00DA46DE" w:rsidRPr="0048211A">
        <w:rPr>
          <w:rFonts w:ascii="Times New Roman" w:hAnsi="Times New Roman" w:cs="Times New Roman"/>
          <w:sz w:val="24"/>
          <w:szCs w:val="24"/>
        </w:rPr>
        <w:t xml:space="preserve">  -</w:t>
      </w:r>
      <w:proofErr w:type="gramEnd"/>
      <w:r w:rsidR="00DA46DE" w:rsidRPr="0048211A">
        <w:rPr>
          <w:rFonts w:ascii="Times New Roman" w:hAnsi="Times New Roman" w:cs="Times New Roman"/>
          <w:sz w:val="24"/>
          <w:szCs w:val="24"/>
        </w:rPr>
        <w:t xml:space="preserve"> 100 = A</w:t>
      </w:r>
    </w:p>
    <w:p w14:paraId="2FCABF44" w14:textId="77777777" w:rsidR="00896B2C" w:rsidRPr="0048211A" w:rsidRDefault="005A16EE" w:rsidP="00FE2623">
      <w:pPr>
        <w:pStyle w:val="NoSpacing"/>
        <w:ind w:firstLine="720"/>
        <w:rPr>
          <w:rFonts w:ascii="Times New Roman" w:hAnsi="Times New Roman" w:cs="Times New Roman"/>
          <w:sz w:val="24"/>
          <w:szCs w:val="24"/>
        </w:rPr>
      </w:pPr>
      <w:proofErr w:type="gramStart"/>
      <w:r w:rsidRPr="0048211A">
        <w:rPr>
          <w:rFonts w:ascii="Times New Roman" w:hAnsi="Times New Roman" w:cs="Times New Roman"/>
          <w:sz w:val="24"/>
          <w:szCs w:val="24"/>
        </w:rPr>
        <w:t>80  -</w:t>
      </w:r>
      <w:proofErr w:type="gramEnd"/>
      <w:r w:rsidRPr="0048211A">
        <w:rPr>
          <w:rFonts w:ascii="Times New Roman" w:hAnsi="Times New Roman" w:cs="Times New Roman"/>
          <w:sz w:val="24"/>
          <w:szCs w:val="24"/>
        </w:rPr>
        <w:t xml:space="preserve">  89</w:t>
      </w:r>
      <w:r w:rsidR="00DA46DE" w:rsidRPr="0048211A">
        <w:rPr>
          <w:rFonts w:ascii="Times New Roman" w:hAnsi="Times New Roman" w:cs="Times New Roman"/>
          <w:sz w:val="24"/>
          <w:szCs w:val="24"/>
        </w:rPr>
        <w:t xml:space="preserve"> = B</w:t>
      </w:r>
    </w:p>
    <w:p w14:paraId="10185711" w14:textId="77777777" w:rsidR="00896B2C" w:rsidRPr="0048211A" w:rsidRDefault="005A16EE" w:rsidP="00FE2623">
      <w:pPr>
        <w:pStyle w:val="NoSpacing"/>
        <w:ind w:firstLine="720"/>
        <w:rPr>
          <w:rFonts w:ascii="Times New Roman" w:hAnsi="Times New Roman" w:cs="Times New Roman"/>
          <w:sz w:val="24"/>
          <w:szCs w:val="24"/>
        </w:rPr>
      </w:pPr>
      <w:proofErr w:type="gramStart"/>
      <w:r w:rsidRPr="0048211A">
        <w:rPr>
          <w:rFonts w:ascii="Times New Roman" w:hAnsi="Times New Roman" w:cs="Times New Roman"/>
          <w:sz w:val="24"/>
          <w:szCs w:val="24"/>
        </w:rPr>
        <w:t>70  -</w:t>
      </w:r>
      <w:proofErr w:type="gramEnd"/>
      <w:r w:rsidRPr="0048211A">
        <w:rPr>
          <w:rFonts w:ascii="Times New Roman" w:hAnsi="Times New Roman" w:cs="Times New Roman"/>
          <w:sz w:val="24"/>
          <w:szCs w:val="24"/>
        </w:rPr>
        <w:t xml:space="preserve">  79</w:t>
      </w:r>
      <w:r w:rsidR="00DA46DE" w:rsidRPr="0048211A">
        <w:rPr>
          <w:rFonts w:ascii="Times New Roman" w:hAnsi="Times New Roman" w:cs="Times New Roman"/>
          <w:sz w:val="24"/>
          <w:szCs w:val="24"/>
        </w:rPr>
        <w:t xml:space="preserve"> = C</w:t>
      </w:r>
    </w:p>
    <w:p w14:paraId="10D0E5F8" w14:textId="77777777" w:rsidR="006672F1" w:rsidRPr="0048211A" w:rsidRDefault="005A16EE" w:rsidP="00FE2623">
      <w:pPr>
        <w:pStyle w:val="NoSpacing"/>
        <w:ind w:firstLine="720"/>
        <w:rPr>
          <w:rFonts w:ascii="Times New Roman" w:hAnsi="Times New Roman" w:cs="Times New Roman"/>
          <w:sz w:val="24"/>
          <w:szCs w:val="24"/>
        </w:rPr>
      </w:pPr>
      <w:proofErr w:type="gramStart"/>
      <w:r w:rsidRPr="0048211A">
        <w:rPr>
          <w:rFonts w:ascii="Times New Roman" w:hAnsi="Times New Roman" w:cs="Times New Roman"/>
          <w:sz w:val="24"/>
          <w:szCs w:val="24"/>
        </w:rPr>
        <w:t>60  -</w:t>
      </w:r>
      <w:proofErr w:type="gramEnd"/>
      <w:r w:rsidRPr="0048211A">
        <w:rPr>
          <w:rFonts w:ascii="Times New Roman" w:hAnsi="Times New Roman" w:cs="Times New Roman"/>
          <w:sz w:val="24"/>
          <w:szCs w:val="24"/>
        </w:rPr>
        <w:t xml:space="preserve">  69</w:t>
      </w:r>
      <w:r w:rsidR="00DA46DE" w:rsidRPr="0048211A">
        <w:rPr>
          <w:rFonts w:ascii="Times New Roman" w:hAnsi="Times New Roman" w:cs="Times New Roman"/>
          <w:sz w:val="24"/>
          <w:szCs w:val="24"/>
        </w:rPr>
        <w:t xml:space="preserve"> = D </w:t>
      </w:r>
    </w:p>
    <w:p w14:paraId="391316D0" w14:textId="77777777" w:rsidR="00896B2C" w:rsidRPr="0048211A" w:rsidRDefault="005A16EE" w:rsidP="00FE2623">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Below 6</w:t>
      </w:r>
      <w:r w:rsidR="00DA46DE" w:rsidRPr="0048211A">
        <w:rPr>
          <w:rFonts w:ascii="Times New Roman" w:hAnsi="Times New Roman" w:cs="Times New Roman"/>
          <w:sz w:val="24"/>
          <w:szCs w:val="24"/>
        </w:rPr>
        <w:t>0 = F</w:t>
      </w:r>
    </w:p>
    <w:p w14:paraId="2C5EFA7D" w14:textId="77777777" w:rsidR="00896B2C" w:rsidRPr="0048211A" w:rsidRDefault="00896B2C" w:rsidP="00936CD3">
      <w:pPr>
        <w:pStyle w:val="NoSpacing"/>
        <w:rPr>
          <w:rFonts w:ascii="Times New Roman" w:hAnsi="Times New Roman" w:cs="Times New Roman"/>
          <w:sz w:val="24"/>
          <w:szCs w:val="24"/>
        </w:rPr>
      </w:pPr>
    </w:p>
    <w:p w14:paraId="70F35187" w14:textId="7C7F130E" w:rsidR="00B93365" w:rsidRPr="0048211A" w:rsidRDefault="00B93365"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Grades on tests and final exams are not rounded. The total final course grade consisting of tests, quizzes, assignments, lab </w:t>
      </w:r>
      <w:proofErr w:type="spellStart"/>
      <w:r w:rsidRPr="0048211A">
        <w:rPr>
          <w:rFonts w:ascii="Times New Roman" w:hAnsi="Times New Roman" w:cs="Times New Roman"/>
          <w:sz w:val="24"/>
          <w:szCs w:val="24"/>
        </w:rPr>
        <w:t>practicals</w:t>
      </w:r>
      <w:proofErr w:type="spellEnd"/>
      <w:r w:rsidRPr="0048211A">
        <w:rPr>
          <w:rFonts w:ascii="Times New Roman" w:hAnsi="Times New Roman" w:cs="Times New Roman"/>
          <w:sz w:val="24"/>
          <w:szCs w:val="24"/>
        </w:rPr>
        <w:t xml:space="preserve">, comprehensive final exam, etc. will </w:t>
      </w:r>
      <w:r w:rsidRPr="0048211A">
        <w:rPr>
          <w:rFonts w:ascii="Times New Roman" w:hAnsi="Times New Roman" w:cs="Times New Roman"/>
          <w:b/>
          <w:bCs/>
          <w:sz w:val="24"/>
          <w:szCs w:val="24"/>
        </w:rPr>
        <w:t>not</w:t>
      </w:r>
      <w:r w:rsidRPr="0048211A">
        <w:rPr>
          <w:rFonts w:ascii="Times New Roman" w:hAnsi="Times New Roman" w:cs="Times New Roman"/>
          <w:sz w:val="24"/>
          <w:szCs w:val="24"/>
        </w:rPr>
        <w:t xml:space="preserve"> be rounded.</w:t>
      </w:r>
    </w:p>
    <w:p w14:paraId="47E069E1" w14:textId="77777777" w:rsidR="00896B2C" w:rsidRPr="0048211A" w:rsidRDefault="00896B2C" w:rsidP="00936CD3">
      <w:pPr>
        <w:pStyle w:val="NoSpacing"/>
        <w:rPr>
          <w:rFonts w:ascii="Times New Roman" w:hAnsi="Times New Roman" w:cs="Times New Roman"/>
          <w:sz w:val="24"/>
          <w:szCs w:val="24"/>
        </w:rPr>
      </w:pPr>
    </w:p>
    <w:p w14:paraId="074AA57F"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grade for an incomplete course that is a prerequisite for a course being offered the following </w:t>
      </w:r>
      <w:proofErr w:type="gramStart"/>
      <w:r w:rsidRPr="0048211A">
        <w:rPr>
          <w:rFonts w:ascii="Times New Roman" w:hAnsi="Times New Roman" w:cs="Times New Roman"/>
          <w:sz w:val="24"/>
          <w:szCs w:val="24"/>
        </w:rPr>
        <w:t>term</w:t>
      </w:r>
      <w:proofErr w:type="gramEnd"/>
    </w:p>
    <w:p w14:paraId="55BBBAEC" w14:textId="14869555"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must be awarded by the last day of the next term’s add/drop period </w:t>
      </w:r>
      <w:proofErr w:type="gramStart"/>
      <w:r w:rsidRPr="0048211A">
        <w:rPr>
          <w:rFonts w:ascii="Times New Roman" w:hAnsi="Times New Roman" w:cs="Times New Roman"/>
          <w:sz w:val="24"/>
          <w:szCs w:val="24"/>
        </w:rPr>
        <w:t>in order for</w:t>
      </w:r>
      <w:proofErr w:type="gramEnd"/>
      <w:r w:rsidRPr="0048211A">
        <w:rPr>
          <w:rFonts w:ascii="Times New Roman" w:hAnsi="Times New Roman" w:cs="Times New Roman"/>
          <w:sz w:val="24"/>
          <w:szCs w:val="24"/>
        </w:rPr>
        <w:t xml:space="preserve"> the student to be able to continue in the Program. </w:t>
      </w:r>
      <w:r w:rsidR="00C469B9" w:rsidRPr="0048211A">
        <w:rPr>
          <w:rFonts w:ascii="Times New Roman" w:hAnsi="Times New Roman" w:cs="Times New Roman"/>
          <w:sz w:val="24"/>
          <w:szCs w:val="24"/>
        </w:rPr>
        <w:t xml:space="preserve">An incomplete didactic course grade which is not a prerequisite for another course mut be awarded by the end of the following semester. </w:t>
      </w:r>
      <w:r w:rsidRPr="0048211A">
        <w:rPr>
          <w:rFonts w:ascii="Times New Roman" w:hAnsi="Times New Roman" w:cs="Times New Roman"/>
          <w:sz w:val="24"/>
          <w:szCs w:val="24"/>
        </w:rPr>
        <w:t>If the course is not completed by this deadline, a grade of “F” will be automatically assigned for the course. The student will be withdrawn from all other curriculum courses.</w:t>
      </w:r>
    </w:p>
    <w:p w14:paraId="0A1B8F56" w14:textId="77777777" w:rsidR="00D73C57" w:rsidRPr="0048211A" w:rsidRDefault="00D73C57" w:rsidP="00936CD3">
      <w:pPr>
        <w:pStyle w:val="NoSpacing"/>
        <w:rPr>
          <w:rFonts w:ascii="Times New Roman" w:hAnsi="Times New Roman" w:cs="Times New Roman"/>
          <w:sz w:val="24"/>
          <w:szCs w:val="24"/>
        </w:rPr>
      </w:pPr>
    </w:p>
    <w:p w14:paraId="1DFEDC02" w14:textId="77777777" w:rsidR="00896B2C" w:rsidRPr="0048211A" w:rsidRDefault="00896B2C" w:rsidP="00936CD3">
      <w:pPr>
        <w:pStyle w:val="NoSpacing"/>
        <w:rPr>
          <w:rFonts w:ascii="Times New Roman" w:hAnsi="Times New Roman" w:cs="Times New Roman"/>
          <w:sz w:val="24"/>
          <w:szCs w:val="24"/>
        </w:rPr>
      </w:pPr>
    </w:p>
    <w:p w14:paraId="554AFE42" w14:textId="296D449F" w:rsidR="00896B2C" w:rsidRPr="0048211A" w:rsidRDefault="00DA46DE"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 xml:space="preserve">Suspension/Dismissal from the </w:t>
      </w:r>
      <w:r w:rsidR="00BF15A0" w:rsidRPr="0048211A">
        <w:rPr>
          <w:rFonts w:ascii="Times New Roman" w:hAnsi="Times New Roman" w:cs="Times New Roman"/>
          <w:b/>
          <w:sz w:val="24"/>
          <w:szCs w:val="24"/>
        </w:rPr>
        <w:t xml:space="preserve">Medical Laboratory </w:t>
      </w:r>
      <w:r w:rsidRPr="0048211A">
        <w:rPr>
          <w:rFonts w:ascii="Times New Roman" w:hAnsi="Times New Roman" w:cs="Times New Roman"/>
          <w:b/>
          <w:sz w:val="24"/>
          <w:szCs w:val="24"/>
        </w:rPr>
        <w:t>Technology Program</w:t>
      </w:r>
    </w:p>
    <w:p w14:paraId="39091965" w14:textId="77777777" w:rsidR="00896B2C" w:rsidRPr="0048211A" w:rsidRDefault="00896B2C" w:rsidP="00936CD3">
      <w:pPr>
        <w:pStyle w:val="NoSpacing"/>
        <w:rPr>
          <w:rFonts w:ascii="Times New Roman" w:hAnsi="Times New Roman" w:cs="Times New Roman"/>
          <w:sz w:val="24"/>
          <w:szCs w:val="24"/>
        </w:rPr>
      </w:pPr>
    </w:p>
    <w:p w14:paraId="2D20155A" w14:textId="0B448519" w:rsidR="00550E61"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student may be suspended or dismissed by the Vice President of </w:t>
      </w:r>
      <w:r w:rsidR="00A9736B" w:rsidRPr="0048211A">
        <w:rPr>
          <w:rFonts w:ascii="Times New Roman" w:hAnsi="Times New Roman" w:cs="Times New Roman"/>
          <w:sz w:val="24"/>
          <w:szCs w:val="24"/>
        </w:rPr>
        <w:t>Strategic Innovation</w:t>
      </w:r>
      <w:r w:rsidRPr="0048211A">
        <w:rPr>
          <w:rFonts w:ascii="Times New Roman" w:hAnsi="Times New Roman" w:cs="Times New Roman"/>
          <w:sz w:val="24"/>
          <w:szCs w:val="24"/>
        </w:rPr>
        <w:t xml:space="preserve"> for specific violations of the </w:t>
      </w:r>
      <w:r w:rsidR="00BF15A0"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Technology Program and the College’s policies and procedures. Specific violations are listed throughout this Program Handbook, and include, but are not limited to, the following:</w:t>
      </w:r>
    </w:p>
    <w:p w14:paraId="42DFF97C"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1.</w:t>
      </w:r>
      <w:r w:rsidRPr="0048211A">
        <w:rPr>
          <w:rFonts w:ascii="Times New Roman" w:hAnsi="Times New Roman" w:cs="Times New Roman"/>
          <w:sz w:val="24"/>
          <w:szCs w:val="24"/>
        </w:rPr>
        <w:tab/>
        <w:t>Any false statement, or omission of information, made on the College’s application or</w:t>
      </w:r>
    </w:p>
    <w:p w14:paraId="2572D115" w14:textId="77777777" w:rsidR="00896B2C" w:rsidRPr="0048211A" w:rsidRDefault="00DA46DE" w:rsidP="006672F1">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health forms.</w:t>
      </w:r>
    </w:p>
    <w:p w14:paraId="40CBCD99"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2.</w:t>
      </w:r>
      <w:r w:rsidRPr="0048211A">
        <w:rPr>
          <w:rFonts w:ascii="Times New Roman" w:hAnsi="Times New Roman" w:cs="Times New Roman"/>
          <w:sz w:val="24"/>
          <w:szCs w:val="24"/>
        </w:rPr>
        <w:tab/>
        <w:t>Negligent or unauthorized acts which contribute to a serious hazard for, or injury to, any patient or other persons on the College or clinical affiliate premises.</w:t>
      </w:r>
    </w:p>
    <w:p w14:paraId="659B3E8C"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3.</w:t>
      </w:r>
      <w:r w:rsidRPr="0048211A">
        <w:rPr>
          <w:rFonts w:ascii="Times New Roman" w:hAnsi="Times New Roman" w:cs="Times New Roman"/>
          <w:sz w:val="24"/>
          <w:szCs w:val="24"/>
        </w:rPr>
        <w:tab/>
        <w:t>Unauthorized disclosure of confidential information about patients or hospitals.</w:t>
      </w:r>
    </w:p>
    <w:p w14:paraId="0FBB6425" w14:textId="4AEC05BB"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4.</w:t>
      </w:r>
      <w:r w:rsidRPr="0048211A">
        <w:rPr>
          <w:rFonts w:ascii="Times New Roman" w:hAnsi="Times New Roman" w:cs="Times New Roman"/>
          <w:sz w:val="24"/>
          <w:szCs w:val="24"/>
        </w:rPr>
        <w:tab/>
        <w:t>Falsifying clinical records, college or other official documents which are submitted, including false recording of timecard entries.</w:t>
      </w:r>
    </w:p>
    <w:p w14:paraId="22FD8668"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5.</w:t>
      </w:r>
      <w:r w:rsidRPr="0048211A">
        <w:rPr>
          <w:rFonts w:ascii="Times New Roman" w:hAnsi="Times New Roman" w:cs="Times New Roman"/>
          <w:sz w:val="24"/>
          <w:szCs w:val="24"/>
        </w:rPr>
        <w:tab/>
        <w:t>Any form of dishonest act including cheating, theft, and fraud.</w:t>
      </w:r>
    </w:p>
    <w:p w14:paraId="731A08A3"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6.</w:t>
      </w:r>
      <w:r w:rsidRPr="0048211A">
        <w:rPr>
          <w:rFonts w:ascii="Times New Roman" w:hAnsi="Times New Roman" w:cs="Times New Roman"/>
          <w:sz w:val="24"/>
          <w:szCs w:val="24"/>
        </w:rPr>
        <w:tab/>
        <w:t>Unauthorized use, possession of, or being under the influence of intoxicants, narcotics, or other drugs while on the College’s or affiliate’s premises.</w:t>
      </w:r>
    </w:p>
    <w:p w14:paraId="48CA52A5"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7.</w:t>
      </w:r>
      <w:r w:rsidRPr="0048211A">
        <w:rPr>
          <w:rFonts w:ascii="Times New Roman" w:hAnsi="Times New Roman" w:cs="Times New Roman"/>
          <w:sz w:val="24"/>
          <w:szCs w:val="24"/>
        </w:rPr>
        <w:tab/>
        <w:t>Gross negligence of their duty or leaving clinical assignments during scheduled hours without authorization.</w:t>
      </w:r>
    </w:p>
    <w:p w14:paraId="14D1607B" w14:textId="77777777" w:rsidR="00896B2C" w:rsidRPr="0048211A" w:rsidRDefault="00DA46DE" w:rsidP="006672F1">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8.</w:t>
      </w:r>
      <w:r w:rsidRPr="0048211A">
        <w:rPr>
          <w:rFonts w:ascii="Times New Roman" w:hAnsi="Times New Roman" w:cs="Times New Roman"/>
          <w:sz w:val="24"/>
          <w:szCs w:val="24"/>
        </w:rPr>
        <w:tab/>
        <w:t>Any form of grossly improper conduct detrimental to the operation of patient care or the safety of co-workers.</w:t>
      </w:r>
    </w:p>
    <w:p w14:paraId="3F6F0EAC" w14:textId="77777777" w:rsidR="00896B2C" w:rsidRPr="0048211A" w:rsidRDefault="00DA46DE" w:rsidP="006672F1">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9.</w:t>
      </w:r>
      <w:r w:rsidRPr="0048211A">
        <w:rPr>
          <w:rFonts w:ascii="Times New Roman" w:hAnsi="Times New Roman" w:cs="Times New Roman"/>
          <w:sz w:val="24"/>
          <w:szCs w:val="24"/>
        </w:rPr>
        <w:tab/>
        <w:t>Failure to adhere to the Program and College’s policies and procedures.</w:t>
      </w:r>
    </w:p>
    <w:p w14:paraId="2292BAF9" w14:textId="77777777" w:rsidR="00896B2C" w:rsidRPr="0048211A" w:rsidRDefault="00896B2C" w:rsidP="00936CD3">
      <w:pPr>
        <w:pStyle w:val="NoSpacing"/>
        <w:rPr>
          <w:rFonts w:ascii="Times New Roman" w:hAnsi="Times New Roman" w:cs="Times New Roman"/>
          <w:sz w:val="24"/>
          <w:szCs w:val="24"/>
        </w:rPr>
      </w:pPr>
    </w:p>
    <w:p w14:paraId="721B97CE"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Other violations are listed in SCC’s Student Handbook/Planner, along with the Student Appeal</w:t>
      </w:r>
    </w:p>
    <w:p w14:paraId="279BA044" w14:textId="77777777"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Process and Student Grievance Procedure.</w:t>
      </w:r>
    </w:p>
    <w:p w14:paraId="18600FDF" w14:textId="77777777" w:rsidR="00896B2C" w:rsidRPr="0048211A" w:rsidRDefault="00896B2C" w:rsidP="00936CD3">
      <w:pPr>
        <w:pStyle w:val="NoSpacing"/>
        <w:rPr>
          <w:rFonts w:ascii="Times New Roman" w:hAnsi="Times New Roman" w:cs="Times New Roman"/>
          <w:sz w:val="24"/>
          <w:szCs w:val="24"/>
        </w:rPr>
      </w:pPr>
    </w:p>
    <w:p w14:paraId="138851F0" w14:textId="6C45B78C"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also be dismissed for failure to achieve a grade of “C” or higher in any </w:t>
      </w:r>
      <w:r w:rsidR="00BF15A0" w:rsidRPr="0048211A">
        <w:rPr>
          <w:rFonts w:ascii="Times New Roman" w:hAnsi="Times New Roman" w:cs="Times New Roman"/>
          <w:sz w:val="24"/>
          <w:szCs w:val="24"/>
        </w:rPr>
        <w:t xml:space="preserve">Medical Laboratory </w:t>
      </w:r>
      <w:r w:rsidRPr="0048211A">
        <w:rPr>
          <w:rFonts w:ascii="Times New Roman" w:hAnsi="Times New Roman" w:cs="Times New Roman"/>
          <w:sz w:val="24"/>
          <w:szCs w:val="24"/>
        </w:rPr>
        <w:t>Technology curriculum course.</w:t>
      </w:r>
    </w:p>
    <w:p w14:paraId="499F5429" w14:textId="77777777" w:rsidR="007804AA" w:rsidRPr="0048211A" w:rsidRDefault="007804AA" w:rsidP="00936CD3">
      <w:pPr>
        <w:pStyle w:val="NoSpacing"/>
        <w:rPr>
          <w:rFonts w:ascii="Times New Roman" w:hAnsi="Times New Roman" w:cs="Times New Roman"/>
          <w:sz w:val="24"/>
          <w:szCs w:val="24"/>
        </w:rPr>
      </w:pPr>
    </w:p>
    <w:p w14:paraId="6FBC2021" w14:textId="77777777" w:rsidR="00896B2C" w:rsidRPr="0048211A" w:rsidRDefault="00896B2C" w:rsidP="00936CD3">
      <w:pPr>
        <w:pStyle w:val="NoSpacing"/>
        <w:rPr>
          <w:rFonts w:ascii="Times New Roman" w:hAnsi="Times New Roman" w:cs="Times New Roman"/>
          <w:sz w:val="24"/>
          <w:szCs w:val="24"/>
        </w:rPr>
      </w:pPr>
    </w:p>
    <w:p w14:paraId="1F2977D1" w14:textId="2A0CF010" w:rsidR="00896B2C" w:rsidRPr="0048211A" w:rsidRDefault="00DA46DE" w:rsidP="006672F1">
      <w:pPr>
        <w:pStyle w:val="NoSpacing"/>
        <w:jc w:val="center"/>
        <w:rPr>
          <w:rFonts w:ascii="Times New Roman" w:hAnsi="Times New Roman" w:cs="Times New Roman"/>
          <w:b/>
          <w:i/>
          <w:iCs/>
          <w:sz w:val="24"/>
          <w:szCs w:val="24"/>
        </w:rPr>
      </w:pPr>
      <w:r w:rsidRPr="0048211A">
        <w:rPr>
          <w:rFonts w:ascii="Times New Roman" w:hAnsi="Times New Roman" w:cs="Times New Roman"/>
          <w:b/>
          <w:i/>
          <w:iCs/>
          <w:sz w:val="24"/>
          <w:szCs w:val="24"/>
        </w:rPr>
        <w:t>CLINICAL EDUCATION</w:t>
      </w:r>
      <w:r w:rsidR="00D73C57" w:rsidRPr="0048211A">
        <w:rPr>
          <w:rFonts w:ascii="Times New Roman" w:hAnsi="Times New Roman" w:cs="Times New Roman"/>
          <w:b/>
          <w:i/>
          <w:iCs/>
          <w:sz w:val="24"/>
          <w:szCs w:val="24"/>
        </w:rPr>
        <w:t xml:space="preserve"> POLICIES</w:t>
      </w:r>
    </w:p>
    <w:p w14:paraId="4D62628A" w14:textId="526B21F9" w:rsidR="007804AA" w:rsidRPr="0048211A" w:rsidRDefault="007804AA" w:rsidP="006672F1">
      <w:pPr>
        <w:pStyle w:val="NoSpacing"/>
        <w:jc w:val="center"/>
        <w:rPr>
          <w:rFonts w:ascii="Times New Roman" w:hAnsi="Times New Roman" w:cs="Times New Roman"/>
          <w:b/>
          <w:sz w:val="24"/>
          <w:szCs w:val="24"/>
        </w:rPr>
      </w:pPr>
    </w:p>
    <w:p w14:paraId="73031F20" w14:textId="03018486" w:rsidR="007804AA" w:rsidRPr="0048211A" w:rsidRDefault="007804AA" w:rsidP="006672F1">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Admission to the Clinical Education Courses</w:t>
      </w:r>
    </w:p>
    <w:p w14:paraId="14E66113" w14:textId="741710A8" w:rsidR="00896B2C" w:rsidRPr="0048211A" w:rsidRDefault="00896B2C" w:rsidP="00936CD3">
      <w:pPr>
        <w:pStyle w:val="NoSpacing"/>
        <w:rPr>
          <w:rFonts w:ascii="Times New Roman" w:hAnsi="Times New Roman" w:cs="Times New Roman"/>
          <w:sz w:val="24"/>
          <w:szCs w:val="24"/>
        </w:rPr>
      </w:pPr>
    </w:p>
    <w:p w14:paraId="3FA7AE62"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Admission to all clinical education courses is limited to those individuals who have successfully met and/or submitted the following criteria:</w:t>
      </w:r>
    </w:p>
    <w:p w14:paraId="1ED9BE2B" w14:textId="77777777" w:rsidR="007804AA" w:rsidRPr="0048211A" w:rsidRDefault="007804AA" w:rsidP="007804AA">
      <w:pPr>
        <w:pStyle w:val="NoSpacing"/>
        <w:rPr>
          <w:rFonts w:ascii="Times New Roman" w:hAnsi="Times New Roman" w:cs="Times New Roman"/>
          <w:sz w:val="24"/>
          <w:szCs w:val="24"/>
        </w:rPr>
      </w:pPr>
    </w:p>
    <w:p w14:paraId="226145E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1.  Satisfactory documentation on the Required Tests/Immunizations Documentation form.</w:t>
      </w:r>
    </w:p>
    <w:p w14:paraId="08C44175"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2.  Satisfactory documentation on the required Criminal Background Check and Drug </w:t>
      </w:r>
    </w:p>
    <w:p w14:paraId="6C0FED5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Screening.</w:t>
      </w:r>
    </w:p>
    <w:p w14:paraId="3A11C3AE"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3.  Satisfactory documentation of the Technical Standards Requirements of the Program. </w:t>
      </w:r>
    </w:p>
    <w:p w14:paraId="568CBB5B"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lastRenderedPageBreak/>
        <w:t>4.  Payment of liability insurance designated by the College.</w:t>
      </w:r>
    </w:p>
    <w:p w14:paraId="6FFC8765"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5.  Completion of appropriate clinical site orientations.</w:t>
      </w:r>
    </w:p>
    <w:p w14:paraId="45E318C4"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6.  Completion of all prerequisite MLT courses with a minimum grade of a "C".</w:t>
      </w:r>
    </w:p>
    <w:p w14:paraId="3439E069"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7.  Permission of the Medical Laboratory Technology faculty and clinical affiliates.</w:t>
      </w:r>
    </w:p>
    <w:p w14:paraId="2B62E161" w14:textId="77777777" w:rsidR="007804AA" w:rsidRPr="0048211A" w:rsidRDefault="007804AA" w:rsidP="007804AA">
      <w:pPr>
        <w:pStyle w:val="NoSpacing"/>
        <w:rPr>
          <w:rFonts w:ascii="Times New Roman" w:hAnsi="Times New Roman" w:cs="Times New Roman"/>
          <w:sz w:val="24"/>
          <w:szCs w:val="24"/>
        </w:rPr>
      </w:pPr>
    </w:p>
    <w:p w14:paraId="0B6D19C9"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clinical education experience is divided into four (4) clinical courses. </w:t>
      </w:r>
    </w:p>
    <w:p w14:paraId="7382FBCC" w14:textId="77777777" w:rsidR="007804AA" w:rsidRPr="0048211A" w:rsidRDefault="007804AA" w:rsidP="007804AA">
      <w:pPr>
        <w:pStyle w:val="NoSpacing"/>
        <w:rPr>
          <w:rFonts w:ascii="Times New Roman" w:hAnsi="Times New Roman" w:cs="Times New Roman"/>
          <w:sz w:val="24"/>
          <w:szCs w:val="24"/>
        </w:rPr>
      </w:pPr>
    </w:p>
    <w:p w14:paraId="0302C1C4"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MLT students are responsible for following the established policies and procedures. This includes the policies and procedures stated in the </w:t>
      </w:r>
      <w:r w:rsidRPr="0048211A">
        <w:rPr>
          <w:rFonts w:ascii="Times New Roman" w:hAnsi="Times New Roman" w:cs="Times New Roman"/>
          <w:sz w:val="24"/>
          <w:szCs w:val="24"/>
          <w:u w:val="single"/>
        </w:rPr>
        <w:t>College's Catalog,</w:t>
      </w:r>
      <w:r w:rsidRPr="0048211A">
        <w:rPr>
          <w:rFonts w:ascii="Times New Roman" w:hAnsi="Times New Roman" w:cs="Times New Roman"/>
          <w:sz w:val="24"/>
          <w:szCs w:val="24"/>
        </w:rPr>
        <w:t xml:space="preserve"> the </w:t>
      </w:r>
      <w:r w:rsidRPr="0048211A">
        <w:rPr>
          <w:rFonts w:ascii="Times New Roman" w:hAnsi="Times New Roman" w:cs="Times New Roman"/>
          <w:sz w:val="24"/>
          <w:szCs w:val="24"/>
          <w:u w:val="single"/>
        </w:rPr>
        <w:t>Student Handbook/Planner</w:t>
      </w:r>
      <w:r w:rsidRPr="0048211A">
        <w:rPr>
          <w:rFonts w:ascii="Times New Roman" w:hAnsi="Times New Roman" w:cs="Times New Roman"/>
          <w:sz w:val="24"/>
          <w:szCs w:val="24"/>
        </w:rPr>
        <w:t xml:space="preserve">, and this </w:t>
      </w:r>
      <w:r w:rsidRPr="0048211A">
        <w:rPr>
          <w:rFonts w:ascii="Times New Roman" w:hAnsi="Times New Roman" w:cs="Times New Roman"/>
          <w:sz w:val="24"/>
          <w:szCs w:val="24"/>
          <w:u w:val="single"/>
        </w:rPr>
        <w:t>Program Handbook</w:t>
      </w:r>
      <w:r w:rsidRPr="0048211A">
        <w:rPr>
          <w:rFonts w:ascii="Times New Roman" w:hAnsi="Times New Roman" w:cs="Times New Roman"/>
          <w:sz w:val="24"/>
          <w:szCs w:val="24"/>
        </w:rPr>
        <w:t>. In addition, the student is responsible for observing all policies and procedures listed in each clinical affiliate's employee handbook. Failure to follow these procedures will result in disciplinary action from the Program. Clinical affiliates, while separately located, are considered an integral component of the Program for the student’s clinical assignments.</w:t>
      </w:r>
    </w:p>
    <w:p w14:paraId="33E6FDE9" w14:textId="77777777" w:rsidR="007804AA" w:rsidRPr="0048211A" w:rsidRDefault="007804AA" w:rsidP="007804AA">
      <w:pPr>
        <w:pStyle w:val="NoSpacing"/>
        <w:rPr>
          <w:rFonts w:ascii="Times New Roman" w:hAnsi="Times New Roman" w:cs="Times New Roman"/>
          <w:sz w:val="24"/>
          <w:szCs w:val="24"/>
        </w:rPr>
      </w:pPr>
    </w:p>
    <w:p w14:paraId="0847D64F" w14:textId="5C1FCC24" w:rsidR="007804AA" w:rsidRPr="0048211A" w:rsidRDefault="007804AA" w:rsidP="007804AA">
      <w:pPr>
        <w:pStyle w:val="NoSpacing"/>
        <w:jc w:val="center"/>
        <w:rPr>
          <w:rFonts w:ascii="Times New Roman" w:hAnsi="Times New Roman" w:cs="Times New Roman"/>
          <w:sz w:val="24"/>
          <w:szCs w:val="24"/>
        </w:rPr>
      </w:pPr>
      <w:r w:rsidRPr="0048211A">
        <w:rPr>
          <w:rFonts w:ascii="Times New Roman" w:hAnsi="Times New Roman" w:cs="Times New Roman"/>
          <w:b/>
          <w:sz w:val="24"/>
          <w:szCs w:val="24"/>
        </w:rPr>
        <w:t>Clinical Practicum Affiliates</w:t>
      </w:r>
    </w:p>
    <w:p w14:paraId="46F5416E"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49DC03A9" w14:textId="4AE7778A"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MLT Program is affiliated with, but not limited to, the following area hospitals:  </w:t>
      </w:r>
    </w:p>
    <w:p w14:paraId="2CE1D51B" w14:textId="77777777" w:rsidR="007804AA" w:rsidRPr="0048211A" w:rsidRDefault="007804AA" w:rsidP="007804AA">
      <w:pPr>
        <w:pStyle w:val="NoSpacing"/>
        <w:rPr>
          <w:rFonts w:ascii="Times New Roman" w:hAnsi="Times New Roman" w:cs="Times New Roman"/>
          <w:sz w:val="24"/>
          <w:szCs w:val="24"/>
        </w:rPr>
      </w:pPr>
    </w:p>
    <w:p w14:paraId="1885370D"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Rutherford Regional Health System, LLC. Rutherfordton, NC</w:t>
      </w:r>
    </w:p>
    <w:p w14:paraId="499D9A3B"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Spartanburg Medical Center - Mary Black Campus, Spartanburg, SC</w:t>
      </w:r>
    </w:p>
    <w:p w14:paraId="3E329F3A"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Cherokee Medical Center, Gaffney, SC</w:t>
      </w:r>
    </w:p>
    <w:p w14:paraId="37134D16"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Pelham Medical Center, Greer, SC</w:t>
      </w:r>
    </w:p>
    <w:p w14:paraId="7A8116B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Spartanburg Medical Center – Church Street Campus, Spartanburg, SC</w:t>
      </w:r>
    </w:p>
    <w:p w14:paraId="45523105"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St. Luke's, Columbus, NC</w:t>
      </w:r>
    </w:p>
    <w:p w14:paraId="7D2F5711"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Union Medical Center, Union SC</w:t>
      </w:r>
    </w:p>
    <w:p w14:paraId="1C2C279B"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64F825AC"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be assigned to any of these hospitals for complete or partial clinical training.  Students will be responsible for their own transportation to their clinical rotations.  Assignments will be made by the MLT Program Director and are distributed as equitable as possible </w:t>
      </w:r>
      <w:proofErr w:type="gramStart"/>
      <w:r w:rsidRPr="0048211A">
        <w:rPr>
          <w:rFonts w:ascii="Times New Roman" w:hAnsi="Times New Roman" w:cs="Times New Roman"/>
          <w:sz w:val="24"/>
          <w:szCs w:val="24"/>
        </w:rPr>
        <w:t>in order to</w:t>
      </w:r>
      <w:proofErr w:type="gramEnd"/>
      <w:r w:rsidRPr="0048211A">
        <w:rPr>
          <w:rFonts w:ascii="Times New Roman" w:hAnsi="Times New Roman" w:cs="Times New Roman"/>
          <w:sz w:val="24"/>
          <w:szCs w:val="24"/>
        </w:rPr>
        <w:t xml:space="preserve"> give each student a positive learning experience.</w:t>
      </w:r>
    </w:p>
    <w:p w14:paraId="1ECA1273" w14:textId="77777777" w:rsidR="007804AA" w:rsidRPr="0048211A" w:rsidRDefault="007804AA" w:rsidP="007804AA">
      <w:pPr>
        <w:pStyle w:val="NoSpacing"/>
        <w:rPr>
          <w:rFonts w:ascii="Times New Roman" w:hAnsi="Times New Roman" w:cs="Times New Roman"/>
          <w:sz w:val="24"/>
          <w:szCs w:val="24"/>
        </w:rPr>
      </w:pPr>
    </w:p>
    <w:p w14:paraId="49328CE2"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The MLT II student will be scheduled to spend a portion of the clinical rotation in a combination of physician's offices, diagnostic labs, industrial labs, histology labs or in a donor blood center.</w:t>
      </w:r>
    </w:p>
    <w:p w14:paraId="3353A267" w14:textId="77777777" w:rsidR="007804AA" w:rsidRPr="0048211A" w:rsidRDefault="007804AA" w:rsidP="007804AA">
      <w:pPr>
        <w:pStyle w:val="NoSpacing"/>
        <w:rPr>
          <w:rFonts w:ascii="Times New Roman" w:hAnsi="Times New Roman" w:cs="Times New Roman"/>
          <w:sz w:val="24"/>
          <w:szCs w:val="24"/>
        </w:rPr>
      </w:pPr>
    </w:p>
    <w:p w14:paraId="2A8A1D44" w14:textId="77777777" w:rsidR="007804AA" w:rsidRPr="0048211A" w:rsidRDefault="007804AA" w:rsidP="007804AA">
      <w:pPr>
        <w:pStyle w:val="NoSpacing"/>
        <w:rPr>
          <w:rFonts w:ascii="Times New Roman" w:hAnsi="Times New Roman" w:cs="Times New Roman"/>
          <w:sz w:val="24"/>
          <w:szCs w:val="24"/>
        </w:rPr>
      </w:pPr>
      <w:r w:rsidRPr="0048211A">
        <w:rPr>
          <w:rFonts w:ascii="Times New Roman" w:hAnsi="Times New Roman" w:cs="Times New Roman"/>
          <w:sz w:val="24"/>
          <w:szCs w:val="24"/>
        </w:rPr>
        <w:t>The MLT II student will also be scheduled to spend two (2) weeks in Phlebotomy Services at the hospital. The student will perform early morning collections until minimum performance requirements are met or until the student can competently perform collection procedures. The student can be scheduled with the Phlebotomy Services after the two (2) week rotation if the student is performing competently.  If, however, the student does not meet the minimum performance requirements due to lack of competence, additional time will not be permitted, and this will be reflected in the evaluation and on the department tally sheets.</w:t>
      </w:r>
    </w:p>
    <w:p w14:paraId="0B1A3AA1" w14:textId="77777777" w:rsidR="007804AA" w:rsidRPr="0048211A" w:rsidRDefault="007804AA" w:rsidP="00936CD3">
      <w:pPr>
        <w:pStyle w:val="NoSpacing"/>
        <w:rPr>
          <w:rFonts w:ascii="Times New Roman" w:hAnsi="Times New Roman" w:cs="Times New Roman"/>
          <w:sz w:val="24"/>
          <w:szCs w:val="24"/>
        </w:rPr>
      </w:pPr>
    </w:p>
    <w:p w14:paraId="1A091C01" w14:textId="77777777" w:rsidR="00896B2C" w:rsidRPr="0048211A" w:rsidRDefault="00DA46DE" w:rsidP="00276B7E">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Clinical Affiliate’s Rights in Student Evaluations</w:t>
      </w:r>
    </w:p>
    <w:p w14:paraId="6A840A7B" w14:textId="77777777" w:rsidR="00896B2C" w:rsidRPr="0048211A" w:rsidRDefault="00896B2C" w:rsidP="00936CD3">
      <w:pPr>
        <w:pStyle w:val="NoSpacing"/>
        <w:rPr>
          <w:rFonts w:ascii="Times New Roman" w:hAnsi="Times New Roman" w:cs="Times New Roman"/>
          <w:sz w:val="24"/>
          <w:szCs w:val="24"/>
        </w:rPr>
      </w:pPr>
    </w:p>
    <w:p w14:paraId="669312C2" w14:textId="2E6E3670" w:rsidR="00896B2C" w:rsidRPr="0048211A" w:rsidRDefault="00DA46DE" w:rsidP="00936C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In compliance with the written agreement between Spartanburg Community College and affiliated hospitals (or other health facilities), the clinical affiliate reserves the privilege of referring to Spartanburg Community College any student found to be lacking in ability to develop qualities essential for the </w:t>
      </w:r>
      <w:r w:rsidR="007804AA" w:rsidRPr="0048211A">
        <w:rPr>
          <w:rFonts w:ascii="Times New Roman" w:hAnsi="Times New Roman" w:cs="Times New Roman"/>
          <w:sz w:val="24"/>
          <w:szCs w:val="24"/>
        </w:rPr>
        <w:t xml:space="preserve">MLT </w:t>
      </w:r>
      <w:r w:rsidRPr="0048211A">
        <w:rPr>
          <w:rFonts w:ascii="Times New Roman" w:hAnsi="Times New Roman" w:cs="Times New Roman"/>
          <w:sz w:val="24"/>
          <w:szCs w:val="24"/>
        </w:rPr>
        <w:t xml:space="preserve">Program in which he/she is enrolled, or for failure or unwillingness to conform to the regulations of the clinical affiliate and has the right to recommend withdrawal from their </w:t>
      </w:r>
      <w:r w:rsidRPr="0048211A">
        <w:rPr>
          <w:rFonts w:ascii="Times New Roman" w:hAnsi="Times New Roman" w:cs="Times New Roman"/>
          <w:sz w:val="24"/>
          <w:szCs w:val="24"/>
        </w:rPr>
        <w:lastRenderedPageBreak/>
        <w:t xml:space="preserve">facility any student for reasons of unsatisfactory performance, violation of policies, or other misconduct, any recommendation must be presented in writing to the </w:t>
      </w:r>
      <w:r w:rsidR="00743914" w:rsidRPr="0048211A">
        <w:rPr>
          <w:rFonts w:ascii="Times New Roman" w:hAnsi="Times New Roman" w:cs="Times New Roman"/>
          <w:sz w:val="24"/>
          <w:szCs w:val="24"/>
        </w:rPr>
        <w:t>MLT Program Director</w:t>
      </w:r>
      <w:r w:rsidRPr="0048211A">
        <w:rPr>
          <w:rFonts w:ascii="Times New Roman" w:hAnsi="Times New Roman" w:cs="Times New Roman"/>
          <w:sz w:val="24"/>
          <w:szCs w:val="24"/>
        </w:rPr>
        <w:t xml:space="preserve"> and the Dean of </w:t>
      </w:r>
      <w:r w:rsidR="002C0FB1" w:rsidRPr="0048211A">
        <w:rPr>
          <w:rFonts w:ascii="Times New Roman" w:hAnsi="Times New Roman" w:cs="Times New Roman"/>
          <w:sz w:val="24"/>
          <w:szCs w:val="24"/>
        </w:rPr>
        <w:t xml:space="preserve">Health Sciences Division </w:t>
      </w:r>
      <w:r w:rsidRPr="0048211A">
        <w:rPr>
          <w:rFonts w:ascii="Times New Roman" w:hAnsi="Times New Roman" w:cs="Times New Roman"/>
          <w:sz w:val="24"/>
          <w:szCs w:val="24"/>
        </w:rPr>
        <w:t xml:space="preserve">of Spartanburg Community College. A student who is dismissed from the clinical affiliate for reasons cited above will not be allowed to return to that clinical site until the issue has been resolved and will be referred to the Vice President of </w:t>
      </w:r>
      <w:r w:rsidR="00A9736B" w:rsidRPr="0048211A">
        <w:rPr>
          <w:rFonts w:ascii="Times New Roman" w:hAnsi="Times New Roman" w:cs="Times New Roman"/>
          <w:sz w:val="24"/>
          <w:szCs w:val="24"/>
        </w:rPr>
        <w:t>Strategic Innovation</w:t>
      </w:r>
      <w:r w:rsidRPr="0048211A">
        <w:rPr>
          <w:rFonts w:ascii="Times New Roman" w:hAnsi="Times New Roman" w:cs="Times New Roman"/>
          <w:sz w:val="24"/>
          <w:szCs w:val="24"/>
        </w:rPr>
        <w:t xml:space="preserve"> for disciplinary action as appropriate.</w:t>
      </w:r>
    </w:p>
    <w:p w14:paraId="0B6CDF48" w14:textId="6ABE8C18" w:rsidR="00C93F05" w:rsidRPr="0048211A" w:rsidRDefault="00C93F05" w:rsidP="00936CD3">
      <w:pPr>
        <w:pStyle w:val="NoSpacing"/>
        <w:rPr>
          <w:rFonts w:ascii="Times New Roman" w:hAnsi="Times New Roman" w:cs="Times New Roman"/>
          <w:sz w:val="24"/>
          <w:szCs w:val="24"/>
        </w:rPr>
      </w:pPr>
    </w:p>
    <w:p w14:paraId="2B1164BD" w14:textId="77777777" w:rsidR="00C93F05" w:rsidRPr="0048211A" w:rsidRDefault="00C93F05" w:rsidP="00936CD3">
      <w:pPr>
        <w:pStyle w:val="NoSpacing"/>
        <w:rPr>
          <w:rFonts w:ascii="Times New Roman" w:hAnsi="Times New Roman" w:cs="Times New Roman"/>
          <w:sz w:val="24"/>
          <w:szCs w:val="24"/>
        </w:rPr>
      </w:pPr>
    </w:p>
    <w:p w14:paraId="512DDA4C" w14:textId="671C74FE" w:rsidR="00C93F05" w:rsidRPr="0048211A" w:rsidRDefault="00C93F05" w:rsidP="00936CD3">
      <w:pPr>
        <w:pStyle w:val="NoSpacing"/>
        <w:rPr>
          <w:rFonts w:ascii="Times New Roman" w:hAnsi="Times New Roman" w:cs="Times New Roman"/>
          <w:sz w:val="24"/>
          <w:szCs w:val="24"/>
        </w:rPr>
      </w:pPr>
    </w:p>
    <w:p w14:paraId="49C116E1" w14:textId="083218F1" w:rsidR="00C93F05"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Waiting List (Alternate Status) Policy</w:t>
      </w:r>
    </w:p>
    <w:p w14:paraId="5073C7E7" w14:textId="04C8BDBE" w:rsidR="00743914" w:rsidRPr="0048211A" w:rsidRDefault="00743914" w:rsidP="00936CD3">
      <w:pPr>
        <w:pStyle w:val="NoSpacing"/>
        <w:rPr>
          <w:rFonts w:ascii="Times New Roman" w:hAnsi="Times New Roman" w:cs="Times New Roman"/>
          <w:sz w:val="24"/>
          <w:szCs w:val="24"/>
        </w:rPr>
      </w:pPr>
    </w:p>
    <w:p w14:paraId="2423C6D1" w14:textId="6103BED2" w:rsidR="00743914" w:rsidRPr="0048211A" w:rsidRDefault="00C93F05" w:rsidP="00936CD3">
      <w:pPr>
        <w:pStyle w:val="NoSpacing"/>
        <w:rPr>
          <w:rFonts w:ascii="Times New Roman" w:hAnsi="Times New Roman" w:cs="Times New Roman"/>
          <w:sz w:val="24"/>
          <w:szCs w:val="24"/>
        </w:rPr>
      </w:pPr>
      <w:proofErr w:type="gramStart"/>
      <w:r w:rsidRPr="0048211A">
        <w:rPr>
          <w:rFonts w:ascii="Times New Roman" w:hAnsi="Times New Roman" w:cs="Times New Roman"/>
          <w:sz w:val="24"/>
          <w:szCs w:val="24"/>
        </w:rPr>
        <w:t>In the event that</w:t>
      </w:r>
      <w:proofErr w:type="gramEnd"/>
      <w:r w:rsidRPr="0048211A">
        <w:rPr>
          <w:rFonts w:ascii="Times New Roman" w:hAnsi="Times New Roman" w:cs="Times New Roman"/>
          <w:sz w:val="24"/>
          <w:szCs w:val="24"/>
        </w:rPr>
        <w:t xml:space="preserve"> a clinical site is not available, a waiting list will be used. All students will be assigned points for the following criteria: GPA (program GPA), attendance/tardy, and laboratory skills assessments. In the event of a tie then the student’s selective admission ranking will be used to break the tie. Students will then be assigned to a clinical training site in the order in which he/she placed in the ranking. All students are required to sign a clinical assignment waiver indicating the understanding of this policy. </w:t>
      </w:r>
      <w:r w:rsidRPr="0048211A">
        <w:rPr>
          <w:rFonts w:ascii="Times New Roman" w:hAnsi="Times New Roman" w:cs="Times New Roman"/>
          <w:i/>
          <w:iCs/>
          <w:sz w:val="24"/>
          <w:szCs w:val="24"/>
        </w:rPr>
        <w:t>(NAACLS Student Standard IV.K.2)</w:t>
      </w:r>
    </w:p>
    <w:p w14:paraId="334382E8" w14:textId="77777777" w:rsidR="00182B16" w:rsidRPr="0048211A" w:rsidRDefault="00182B16" w:rsidP="00936CD3">
      <w:pPr>
        <w:pStyle w:val="NoSpacing"/>
        <w:rPr>
          <w:rFonts w:ascii="Times New Roman" w:hAnsi="Times New Roman" w:cs="Times New Roman"/>
          <w:sz w:val="24"/>
          <w:szCs w:val="24"/>
        </w:rPr>
      </w:pPr>
    </w:p>
    <w:p w14:paraId="10F15B47" w14:textId="29A5AC93" w:rsidR="00B239D3" w:rsidRPr="0048211A" w:rsidRDefault="00B239D3" w:rsidP="00B239D3">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Clinical Practicum Attendance</w:t>
      </w:r>
    </w:p>
    <w:p w14:paraId="16477BEE" w14:textId="77777777" w:rsidR="00B239D3" w:rsidRPr="0048211A" w:rsidRDefault="00B239D3" w:rsidP="00B239D3">
      <w:pPr>
        <w:pStyle w:val="NoSpacing"/>
        <w:rPr>
          <w:rFonts w:ascii="Times New Roman" w:hAnsi="Times New Roman" w:cs="Times New Roman"/>
          <w:sz w:val="24"/>
          <w:szCs w:val="24"/>
        </w:rPr>
      </w:pPr>
    </w:p>
    <w:p w14:paraId="4F6A085E"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are assigned to the clinical facility four (4) days per week, eight (8) hours per day. The student may not skip lunch to leave early. One (1) day per week will be spent on the College campus to take the weekly rotation tests. </w:t>
      </w:r>
    </w:p>
    <w:p w14:paraId="31CFCCC0" w14:textId="77777777" w:rsidR="00B239D3" w:rsidRPr="0048211A" w:rsidRDefault="00B239D3" w:rsidP="00B239D3">
      <w:pPr>
        <w:pStyle w:val="NoSpacing"/>
        <w:rPr>
          <w:rFonts w:ascii="Times New Roman" w:hAnsi="Times New Roman" w:cs="Times New Roman"/>
          <w:sz w:val="24"/>
          <w:szCs w:val="24"/>
        </w:rPr>
      </w:pPr>
    </w:p>
    <w:p w14:paraId="0BEEA9FC" w14:textId="77777777" w:rsidR="00B239D3" w:rsidRPr="0048211A" w:rsidRDefault="00B239D3" w:rsidP="00B239D3">
      <w:pPr>
        <w:pStyle w:val="NoSpacing"/>
        <w:rPr>
          <w:rFonts w:ascii="Times New Roman" w:hAnsi="Times New Roman" w:cs="Times New Roman"/>
          <w:b/>
          <w:sz w:val="24"/>
          <w:szCs w:val="24"/>
        </w:rPr>
      </w:pPr>
      <w:r w:rsidRPr="0048211A">
        <w:rPr>
          <w:rFonts w:ascii="Times New Roman" w:hAnsi="Times New Roman" w:cs="Times New Roman"/>
          <w:sz w:val="24"/>
          <w:szCs w:val="24"/>
        </w:rPr>
        <w:t xml:space="preserve">It is the responsibility of the student to </w:t>
      </w:r>
      <w:proofErr w:type="gramStart"/>
      <w:r w:rsidRPr="0048211A">
        <w:rPr>
          <w:rFonts w:ascii="Times New Roman" w:hAnsi="Times New Roman" w:cs="Times New Roman"/>
          <w:sz w:val="24"/>
          <w:szCs w:val="24"/>
        </w:rPr>
        <w:t>be in attendance at</w:t>
      </w:r>
      <w:proofErr w:type="gramEnd"/>
      <w:r w:rsidRPr="0048211A">
        <w:rPr>
          <w:rFonts w:ascii="Times New Roman" w:hAnsi="Times New Roman" w:cs="Times New Roman"/>
          <w:sz w:val="24"/>
          <w:szCs w:val="24"/>
        </w:rPr>
        <w:t xml:space="preserve"> the appropriate clinical facility when assigned. </w:t>
      </w:r>
      <w:r w:rsidRPr="0048211A">
        <w:rPr>
          <w:rFonts w:ascii="Times New Roman" w:hAnsi="Times New Roman" w:cs="Times New Roman"/>
          <w:b/>
          <w:sz w:val="24"/>
          <w:szCs w:val="24"/>
        </w:rPr>
        <w:t>All assigned time missed must be made up within two (2) weeks of the absence.</w:t>
      </w:r>
    </w:p>
    <w:p w14:paraId="5DFBDFEB" w14:textId="77777777" w:rsidR="00B239D3" w:rsidRPr="0048211A" w:rsidRDefault="00B239D3" w:rsidP="00B239D3">
      <w:pPr>
        <w:pStyle w:val="NoSpacing"/>
        <w:rPr>
          <w:rFonts w:ascii="Times New Roman" w:hAnsi="Times New Roman" w:cs="Times New Roman"/>
          <w:b/>
          <w:sz w:val="24"/>
          <w:szCs w:val="24"/>
        </w:rPr>
      </w:pPr>
    </w:p>
    <w:p w14:paraId="22CA1D21" w14:textId="2687D026"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Because of the nature of clinical instruction, a student who is absent more than 4% of the scheduled time in clinical for any reason will be given a written warning. If absent more than 8% of the scheduled time in clinical for any reason the student may be dropped from the program except in extenuating circumstances as approved by the Dean of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xml:space="preserve">. Even though all missed clinical time must be made up, clinical make up time is not considered an equivalent experience to the regularly scheduled clinical assignment. Therefore, if a student is absent for more than 8% of the planned clinical experience (at the clinical facility or on the College campus), the objectives of the course cannot be met satisfactorily, and the student will be given an “F” for the course. Each student is responsible for maintaining his/her own attendance and tardy records. </w:t>
      </w:r>
    </w:p>
    <w:p w14:paraId="3ECC3DE6" w14:textId="77777777" w:rsidR="00B239D3" w:rsidRPr="0048211A" w:rsidRDefault="00B239D3" w:rsidP="00B239D3">
      <w:pPr>
        <w:pStyle w:val="NoSpacing"/>
        <w:rPr>
          <w:rFonts w:ascii="Times New Roman" w:hAnsi="Times New Roman" w:cs="Times New Roman"/>
          <w:sz w:val="24"/>
          <w:szCs w:val="24"/>
        </w:rPr>
      </w:pPr>
    </w:p>
    <w:p w14:paraId="3C6F8243"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b/>
          <w:bCs/>
          <w:sz w:val="24"/>
          <w:szCs w:val="24"/>
        </w:rPr>
        <w:t xml:space="preserve">If the student must be absent, </w:t>
      </w:r>
      <w:r w:rsidRPr="0048211A">
        <w:rPr>
          <w:rFonts w:ascii="Times New Roman" w:hAnsi="Times New Roman" w:cs="Times New Roman"/>
          <w:b/>
          <w:bCs/>
          <w:sz w:val="24"/>
          <w:szCs w:val="24"/>
          <w:u w:val="single"/>
        </w:rPr>
        <w:t>the clinical instructor and the MLT faculty MUST</w:t>
      </w:r>
      <w:r w:rsidRPr="0048211A">
        <w:rPr>
          <w:rFonts w:ascii="Times New Roman" w:hAnsi="Times New Roman" w:cs="Times New Roman"/>
          <w:b/>
          <w:bCs/>
          <w:sz w:val="24"/>
          <w:szCs w:val="24"/>
        </w:rPr>
        <w:t xml:space="preserve"> be notified </w:t>
      </w:r>
      <w:r w:rsidRPr="0048211A">
        <w:rPr>
          <w:rFonts w:ascii="Times New Roman" w:hAnsi="Times New Roman" w:cs="Times New Roman"/>
          <w:b/>
          <w:bCs/>
          <w:sz w:val="24"/>
          <w:szCs w:val="24"/>
          <w:u w:val="single"/>
        </w:rPr>
        <w:t>before</w:t>
      </w:r>
      <w:r w:rsidRPr="0048211A">
        <w:rPr>
          <w:rFonts w:ascii="Times New Roman" w:hAnsi="Times New Roman" w:cs="Times New Roman"/>
          <w:b/>
          <w:bCs/>
          <w:sz w:val="24"/>
          <w:szCs w:val="24"/>
        </w:rPr>
        <w:t xml:space="preserve"> the scheduled time at clinic.</w:t>
      </w:r>
      <w:r w:rsidRPr="0048211A">
        <w:rPr>
          <w:rFonts w:ascii="Times New Roman" w:hAnsi="Times New Roman" w:cs="Times New Roman"/>
          <w:sz w:val="24"/>
          <w:szCs w:val="24"/>
        </w:rPr>
        <w:t xml:space="preserve"> Voicemail and e-mail notification of MLT faculty are acceptable forms of communication. If a student is scheduled for morning collections, Phlebotomy Services should be notified before morning collection stacks are prepared. If the student </w:t>
      </w:r>
      <w:proofErr w:type="gramStart"/>
      <w:r w:rsidRPr="0048211A">
        <w:rPr>
          <w:rFonts w:ascii="Times New Roman" w:hAnsi="Times New Roman" w:cs="Times New Roman"/>
          <w:sz w:val="24"/>
          <w:szCs w:val="24"/>
        </w:rPr>
        <w:t>has to</w:t>
      </w:r>
      <w:proofErr w:type="gramEnd"/>
      <w:r w:rsidRPr="0048211A">
        <w:rPr>
          <w:rFonts w:ascii="Times New Roman" w:hAnsi="Times New Roman" w:cs="Times New Roman"/>
          <w:sz w:val="24"/>
          <w:szCs w:val="24"/>
        </w:rPr>
        <w:t xml:space="preserve"> be absent on a day scheduled to be on the College campus, the appropriate MLT instructor(s) must be notified </w:t>
      </w:r>
      <w:r w:rsidRPr="0048211A">
        <w:rPr>
          <w:rFonts w:ascii="Times New Roman" w:hAnsi="Times New Roman" w:cs="Times New Roman"/>
          <w:sz w:val="24"/>
          <w:szCs w:val="24"/>
          <w:u w:val="single"/>
        </w:rPr>
        <w:t>before</w:t>
      </w:r>
      <w:r w:rsidRPr="0048211A">
        <w:rPr>
          <w:rFonts w:ascii="Times New Roman" w:hAnsi="Times New Roman" w:cs="Times New Roman"/>
          <w:sz w:val="24"/>
          <w:szCs w:val="24"/>
        </w:rPr>
        <w:t xml:space="preserve"> the scheduled class time. If no appropriate “call in” is received, the student will be given a written warning for the first offense and dropped from the Program for the second offense except in extenuating circumstances as approved by the Dean of Health and Human Services. </w:t>
      </w:r>
    </w:p>
    <w:p w14:paraId="1CE518C9" w14:textId="77777777" w:rsidR="00B239D3" w:rsidRPr="0048211A" w:rsidRDefault="00B239D3" w:rsidP="00B239D3">
      <w:pPr>
        <w:pStyle w:val="NoSpacing"/>
        <w:rPr>
          <w:rFonts w:ascii="Times New Roman" w:hAnsi="Times New Roman" w:cs="Times New Roman"/>
          <w:sz w:val="24"/>
          <w:szCs w:val="24"/>
          <w:u w:val="single"/>
        </w:rPr>
      </w:pPr>
    </w:p>
    <w:p w14:paraId="1BF4A5B2" w14:textId="63C81C5E"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u w:val="single"/>
        </w:rPr>
        <w:t>The student will make up all missed clinical time at the clinical affiliate in the specific rotation in which the absence occurred.</w:t>
      </w:r>
      <w:r w:rsidRPr="0048211A">
        <w:rPr>
          <w:rFonts w:ascii="Times New Roman" w:hAnsi="Times New Roman" w:cs="Times New Roman"/>
          <w:sz w:val="24"/>
          <w:szCs w:val="24"/>
        </w:rPr>
        <w:t xml:space="preserve"> Make up time will be scheduled at the direction of the clinical instructor, MLT faculty, and Program Director. The time should be made up within two (2) weeks of the </w:t>
      </w:r>
      <w:r w:rsidRPr="0048211A">
        <w:rPr>
          <w:rFonts w:ascii="Times New Roman" w:hAnsi="Times New Roman" w:cs="Times New Roman"/>
          <w:sz w:val="24"/>
          <w:szCs w:val="24"/>
        </w:rPr>
        <w:lastRenderedPageBreak/>
        <w:t xml:space="preserve">absence, except in extenuating circumstances as approved by the Dean of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xml:space="preserve">. Missed time </w:t>
      </w:r>
      <w:r w:rsidRPr="0048211A">
        <w:rPr>
          <w:rFonts w:ascii="Times New Roman" w:hAnsi="Times New Roman" w:cs="Times New Roman"/>
          <w:sz w:val="24"/>
          <w:szCs w:val="24"/>
          <w:u w:val="single"/>
        </w:rPr>
        <w:t>may not be</w:t>
      </w:r>
      <w:r w:rsidRPr="0048211A">
        <w:rPr>
          <w:rFonts w:ascii="Times New Roman" w:hAnsi="Times New Roman" w:cs="Times New Roman"/>
          <w:sz w:val="24"/>
          <w:szCs w:val="24"/>
        </w:rPr>
        <w:t xml:space="preserve"> made up on Saturdays, Sundays. Make up time must be entered in </w:t>
      </w:r>
      <w:proofErr w:type="spellStart"/>
      <w:r w:rsidRPr="0048211A">
        <w:rPr>
          <w:rFonts w:ascii="Times New Roman" w:hAnsi="Times New Roman" w:cs="Times New Roman"/>
          <w:sz w:val="24"/>
          <w:szCs w:val="24"/>
        </w:rPr>
        <w:t>Trajecsys</w:t>
      </w:r>
      <w:proofErr w:type="spellEnd"/>
      <w:r w:rsidRPr="0048211A">
        <w:rPr>
          <w:rFonts w:ascii="Times New Roman" w:hAnsi="Times New Roman" w:cs="Times New Roman"/>
          <w:sz w:val="24"/>
          <w:szCs w:val="24"/>
        </w:rPr>
        <w:t xml:space="preserve"> as a time exception, and the student must include the date of the missed time in the explanation box.</w:t>
      </w:r>
    </w:p>
    <w:p w14:paraId="13856CDE" w14:textId="77777777" w:rsidR="00B239D3" w:rsidRPr="0048211A" w:rsidRDefault="00B239D3" w:rsidP="00B239D3">
      <w:pPr>
        <w:pStyle w:val="NoSpacing"/>
        <w:rPr>
          <w:rFonts w:ascii="Times New Roman" w:hAnsi="Times New Roman" w:cs="Times New Roman"/>
          <w:sz w:val="24"/>
          <w:szCs w:val="24"/>
        </w:rPr>
      </w:pPr>
    </w:p>
    <w:p w14:paraId="00AE33E7"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If the student is absent more time than can be made-up in a two (2) week period, and/or course requirements cannot be completed, the student will drop out of the departmental rotation and receive a grade of “W” for the clinical course. The student will have to repeat the rotation at the convenience of the clinical facility, MLT faculty and Program Director. Tuition will be paid for the semester the course is repeated. </w:t>
      </w:r>
    </w:p>
    <w:p w14:paraId="3609E1B0" w14:textId="77777777" w:rsidR="00B239D3" w:rsidRPr="0048211A" w:rsidRDefault="00B239D3" w:rsidP="00B239D3">
      <w:pPr>
        <w:pStyle w:val="NoSpacing"/>
        <w:rPr>
          <w:rFonts w:ascii="Times New Roman" w:hAnsi="Times New Roman" w:cs="Times New Roman"/>
          <w:sz w:val="24"/>
          <w:szCs w:val="24"/>
        </w:rPr>
      </w:pPr>
    </w:p>
    <w:p w14:paraId="3423DC54" w14:textId="6C64E8E6"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Anyone absent more than 64 hours (eight days) during the nine (9) month training period will be dismissed from the Program, and the Readmission Policy will apply, except in extenuating circumstances as approved by the Dean of </w:t>
      </w:r>
      <w:r w:rsidR="002C0FB1" w:rsidRPr="0048211A">
        <w:rPr>
          <w:rFonts w:ascii="Times New Roman" w:hAnsi="Times New Roman" w:cs="Times New Roman"/>
          <w:sz w:val="24"/>
          <w:szCs w:val="24"/>
        </w:rPr>
        <w:t>Health Sciences Division</w:t>
      </w:r>
      <w:r w:rsidRPr="0048211A">
        <w:rPr>
          <w:rFonts w:ascii="Times New Roman" w:hAnsi="Times New Roman" w:cs="Times New Roman"/>
          <w:sz w:val="24"/>
          <w:szCs w:val="24"/>
        </w:rPr>
        <w:t xml:space="preserve">. </w:t>
      </w:r>
    </w:p>
    <w:p w14:paraId="5EC85B14" w14:textId="77777777" w:rsidR="00B239D3" w:rsidRPr="0048211A" w:rsidRDefault="00B239D3" w:rsidP="00B239D3">
      <w:pPr>
        <w:pStyle w:val="NoSpacing"/>
        <w:rPr>
          <w:rFonts w:ascii="Times New Roman" w:hAnsi="Times New Roman" w:cs="Times New Roman"/>
          <w:sz w:val="24"/>
          <w:szCs w:val="24"/>
        </w:rPr>
      </w:pPr>
    </w:p>
    <w:p w14:paraId="475B02EE" w14:textId="7A96EC6F" w:rsidR="00B239D3" w:rsidRPr="0048211A" w:rsidRDefault="00B239D3" w:rsidP="00B239D3">
      <w:pPr>
        <w:pStyle w:val="NoSpacing"/>
        <w:jc w:val="center"/>
        <w:rPr>
          <w:rFonts w:ascii="Times New Roman" w:hAnsi="Times New Roman" w:cs="Times New Roman"/>
          <w:b/>
          <w:sz w:val="24"/>
          <w:szCs w:val="24"/>
        </w:rPr>
      </w:pPr>
      <w:r w:rsidRPr="0048211A">
        <w:rPr>
          <w:rFonts w:ascii="Times New Roman" w:hAnsi="Times New Roman" w:cs="Times New Roman"/>
          <w:b/>
          <w:sz w:val="24"/>
          <w:szCs w:val="24"/>
        </w:rPr>
        <w:t>Clinical Practicum Tardiness</w:t>
      </w:r>
    </w:p>
    <w:p w14:paraId="098C372F" w14:textId="77777777" w:rsidR="00B239D3" w:rsidRPr="0048211A" w:rsidRDefault="00B239D3" w:rsidP="00B239D3">
      <w:pPr>
        <w:pStyle w:val="NoSpacing"/>
        <w:rPr>
          <w:rFonts w:ascii="Times New Roman" w:hAnsi="Times New Roman" w:cs="Times New Roman"/>
          <w:sz w:val="24"/>
          <w:szCs w:val="24"/>
        </w:rPr>
      </w:pPr>
    </w:p>
    <w:p w14:paraId="632DCDEE" w14:textId="77777777" w:rsidR="00B239D3" w:rsidRPr="0048211A" w:rsidRDefault="00B239D3" w:rsidP="00B239D3">
      <w:pPr>
        <w:pStyle w:val="NoSpacing"/>
        <w:rPr>
          <w:rFonts w:ascii="Times New Roman" w:hAnsi="Times New Roman" w:cs="Times New Roman"/>
          <w:b/>
          <w:sz w:val="24"/>
          <w:szCs w:val="24"/>
        </w:rPr>
      </w:pPr>
      <w:r w:rsidRPr="0048211A">
        <w:rPr>
          <w:rFonts w:ascii="Times New Roman" w:hAnsi="Times New Roman" w:cs="Times New Roman"/>
          <w:sz w:val="24"/>
          <w:szCs w:val="24"/>
        </w:rPr>
        <w:t xml:space="preserve">Each student must clock in and out for his/her assigned department at the time designated by his clinical instructor.  If the student is going to be late, the clinical instructor and education coordinator must be notified </w:t>
      </w:r>
      <w:r w:rsidRPr="0048211A">
        <w:rPr>
          <w:rFonts w:ascii="Times New Roman" w:hAnsi="Times New Roman" w:cs="Times New Roman"/>
          <w:sz w:val="24"/>
          <w:szCs w:val="24"/>
          <w:u w:val="single"/>
        </w:rPr>
        <w:t>before</w:t>
      </w:r>
      <w:r w:rsidRPr="0048211A">
        <w:rPr>
          <w:rFonts w:ascii="Times New Roman" w:hAnsi="Times New Roman" w:cs="Times New Roman"/>
          <w:sz w:val="24"/>
          <w:szCs w:val="24"/>
        </w:rPr>
        <w:t xml:space="preserve"> the scheduled clinical training time.  If he or she is scheduled for morning collections, Phlebotomy Services must be notified before morning collection stacks are prepared.  If a student is late, time missed must be made-up as soon as possible at the convenience of the clinical instructor, and no later than 2 weeks from the occurrence. Make up time must be entered int </w:t>
      </w:r>
      <w:proofErr w:type="spellStart"/>
      <w:r w:rsidRPr="0048211A">
        <w:rPr>
          <w:rFonts w:ascii="Times New Roman" w:hAnsi="Times New Roman" w:cs="Times New Roman"/>
          <w:sz w:val="24"/>
          <w:szCs w:val="24"/>
        </w:rPr>
        <w:t>Trajecsys</w:t>
      </w:r>
      <w:proofErr w:type="spellEnd"/>
      <w:r w:rsidRPr="0048211A">
        <w:rPr>
          <w:rFonts w:ascii="Times New Roman" w:hAnsi="Times New Roman" w:cs="Times New Roman"/>
          <w:sz w:val="24"/>
          <w:szCs w:val="24"/>
        </w:rPr>
        <w:t xml:space="preserve"> as a time exception, and not in the clinical rotation area or class at the time the rotation is scheduled to begin. </w:t>
      </w:r>
      <w:r w:rsidRPr="0048211A">
        <w:rPr>
          <w:rFonts w:ascii="Times New Roman" w:hAnsi="Times New Roman" w:cs="Times New Roman"/>
          <w:b/>
          <w:sz w:val="24"/>
          <w:szCs w:val="24"/>
        </w:rPr>
        <w:t xml:space="preserve"> (Each third tardy at the clinical facility will count as an absence and will apply toward the general clinical absence policy. One (1) full day of absence time must be made-up </w:t>
      </w:r>
      <w:proofErr w:type="gramStart"/>
      <w:r w:rsidRPr="0048211A">
        <w:rPr>
          <w:rFonts w:ascii="Times New Roman" w:hAnsi="Times New Roman" w:cs="Times New Roman"/>
          <w:b/>
          <w:sz w:val="24"/>
          <w:szCs w:val="24"/>
        </w:rPr>
        <w:t>as a result of</w:t>
      </w:r>
      <w:proofErr w:type="gramEnd"/>
      <w:r w:rsidRPr="0048211A">
        <w:rPr>
          <w:rFonts w:ascii="Times New Roman" w:hAnsi="Times New Roman" w:cs="Times New Roman"/>
          <w:b/>
          <w:sz w:val="24"/>
          <w:szCs w:val="24"/>
        </w:rPr>
        <w:t xml:space="preserve"> these three (3) tardies.)</w:t>
      </w:r>
    </w:p>
    <w:p w14:paraId="6F4204B7" w14:textId="4DAD173F" w:rsidR="00B239D3" w:rsidRPr="0048211A" w:rsidRDefault="00B239D3" w:rsidP="00B239D3">
      <w:pPr>
        <w:pStyle w:val="NoSpacing"/>
        <w:rPr>
          <w:rFonts w:ascii="Times New Roman" w:hAnsi="Times New Roman" w:cs="Times New Roman"/>
          <w:sz w:val="24"/>
          <w:szCs w:val="24"/>
        </w:rPr>
      </w:pPr>
    </w:p>
    <w:p w14:paraId="0461A847" w14:textId="2456BADA" w:rsidR="002B75F7" w:rsidRPr="0048211A" w:rsidRDefault="002B75F7" w:rsidP="002B75F7">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Clinical Practicum Academic Requirements</w:t>
      </w:r>
    </w:p>
    <w:p w14:paraId="2E4B1337" w14:textId="112CEC8A" w:rsidR="002B75F7" w:rsidRPr="0048211A" w:rsidRDefault="002B75F7" w:rsidP="00B239D3">
      <w:pPr>
        <w:pStyle w:val="NoSpacing"/>
        <w:rPr>
          <w:rFonts w:ascii="Times New Roman" w:hAnsi="Times New Roman" w:cs="Times New Roman"/>
          <w:sz w:val="24"/>
          <w:szCs w:val="24"/>
        </w:rPr>
      </w:pPr>
    </w:p>
    <w:p w14:paraId="037B2F85" w14:textId="35E2A587" w:rsidR="002B75F7" w:rsidRPr="0048211A" w:rsidRDefault="002B75F7"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A clinical department rotation may be repeated only once. Upon failure to satisfactorily complete all requirements after repeating the rotation, the student will be dismissed from the Program and the Readmission Policy will apply. Failure of two (2) department rotations in the clinical practicum will result in dismissal from the MLT program.</w:t>
      </w:r>
    </w:p>
    <w:p w14:paraId="52F4F77F" w14:textId="77777777" w:rsidR="002B75F7" w:rsidRPr="0048211A" w:rsidRDefault="002B75F7" w:rsidP="00B239D3">
      <w:pPr>
        <w:pStyle w:val="NoSpacing"/>
        <w:rPr>
          <w:rFonts w:ascii="Times New Roman" w:hAnsi="Times New Roman" w:cs="Times New Roman"/>
          <w:sz w:val="24"/>
          <w:szCs w:val="24"/>
        </w:rPr>
      </w:pPr>
    </w:p>
    <w:p w14:paraId="52BBD7D7" w14:textId="11099689" w:rsidR="00B239D3" w:rsidRPr="0048211A" w:rsidRDefault="00B239D3" w:rsidP="00B239D3">
      <w:pPr>
        <w:pStyle w:val="NoSpacing"/>
        <w:jc w:val="center"/>
        <w:rPr>
          <w:rFonts w:ascii="Times New Roman" w:hAnsi="Times New Roman" w:cs="Times New Roman"/>
          <w:sz w:val="24"/>
          <w:szCs w:val="24"/>
        </w:rPr>
      </w:pPr>
      <w:r w:rsidRPr="0048211A">
        <w:rPr>
          <w:rFonts w:ascii="Times New Roman" w:hAnsi="Times New Roman" w:cs="Times New Roman"/>
          <w:b/>
          <w:sz w:val="24"/>
          <w:szCs w:val="24"/>
        </w:rPr>
        <w:t>Documentation of Clinical Time</w:t>
      </w:r>
    </w:p>
    <w:p w14:paraId="0B543A96" w14:textId="77777777" w:rsidR="00B239D3" w:rsidRPr="0048211A" w:rsidRDefault="00B239D3" w:rsidP="00B239D3">
      <w:pPr>
        <w:pStyle w:val="NoSpacing"/>
        <w:rPr>
          <w:rFonts w:ascii="Times New Roman" w:hAnsi="Times New Roman" w:cs="Times New Roman"/>
          <w:sz w:val="24"/>
          <w:szCs w:val="24"/>
        </w:rPr>
      </w:pPr>
    </w:p>
    <w:p w14:paraId="39583A0D"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All students are required to document clinical time.  This documentation is recorded in the online record keeping system.  No one is to clock anyone else in or out.  Violation of this policy will result in immediate disciplinary action and may result in dismissal from the program.  If the student forgets to clock in or out, a time exception must be completed in the online record keeping system and approved by the clinical instructor. Having the time recorded by the clinical instructor is the responsibility of the student and should be completed as soon as the deficiency is discovered.  Failure to do so properly may result in the student being counted absent from the clinical.  After the third occurrence of failure to clock in or out, the Tardy Policy will be implemented.  Each third occurrence will count as an absence and will apply toward the clinical practicum attendance policy.</w:t>
      </w:r>
    </w:p>
    <w:p w14:paraId="08B7C8FC" w14:textId="77777777" w:rsidR="00B239D3" w:rsidRPr="0048211A" w:rsidRDefault="00B239D3" w:rsidP="00B239D3">
      <w:pPr>
        <w:pStyle w:val="NoSpacing"/>
        <w:rPr>
          <w:rFonts w:ascii="Times New Roman" w:hAnsi="Times New Roman" w:cs="Times New Roman"/>
          <w:sz w:val="24"/>
          <w:szCs w:val="24"/>
        </w:rPr>
      </w:pPr>
    </w:p>
    <w:p w14:paraId="0DA6313C"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time the student is to report to the clinical facility will vary with departmental rotations and clinical facilities.  The week before the student is scheduled to begin a new departmental rotation, he or she should contact the clinical instructor of the new department to introduce himself or herself and </w:t>
      </w:r>
      <w:r w:rsidRPr="0048211A">
        <w:rPr>
          <w:rFonts w:ascii="Times New Roman" w:hAnsi="Times New Roman" w:cs="Times New Roman"/>
          <w:sz w:val="24"/>
          <w:szCs w:val="24"/>
        </w:rPr>
        <w:lastRenderedPageBreak/>
        <w:t xml:space="preserve">confirm the time they are expected to arrive in the area.     </w:t>
      </w:r>
    </w:p>
    <w:p w14:paraId="3BBB7B6D" w14:textId="77777777" w:rsidR="00B239D3" w:rsidRPr="0048211A" w:rsidRDefault="00B239D3" w:rsidP="00B239D3">
      <w:pPr>
        <w:pStyle w:val="NoSpacing"/>
        <w:rPr>
          <w:rFonts w:ascii="Times New Roman" w:hAnsi="Times New Roman" w:cs="Times New Roman"/>
          <w:sz w:val="24"/>
          <w:szCs w:val="24"/>
        </w:rPr>
      </w:pPr>
    </w:p>
    <w:p w14:paraId="227ADA05"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The student must adhere to his or her scheduled clinical rotation hours.  If a student comes in early, he or she will not be allowed to leave the department early.  The student may not accumulate time by coming in early and then using the time </w:t>
      </w:r>
      <w:proofErr w:type="gramStart"/>
      <w:r w:rsidRPr="0048211A">
        <w:rPr>
          <w:rFonts w:ascii="Times New Roman" w:hAnsi="Times New Roman" w:cs="Times New Roman"/>
          <w:sz w:val="24"/>
          <w:szCs w:val="24"/>
        </w:rPr>
        <w:t>at a later date</w:t>
      </w:r>
      <w:proofErr w:type="gramEnd"/>
      <w:r w:rsidRPr="0048211A">
        <w:rPr>
          <w:rFonts w:ascii="Times New Roman" w:hAnsi="Times New Roman" w:cs="Times New Roman"/>
          <w:sz w:val="24"/>
          <w:szCs w:val="24"/>
        </w:rPr>
        <w:t xml:space="preserve"> for an absence or tardy.</w:t>
      </w:r>
    </w:p>
    <w:p w14:paraId="5E0AA7FD" w14:textId="77777777" w:rsidR="00B239D3" w:rsidRPr="0048211A" w:rsidRDefault="00B239D3" w:rsidP="00B239D3">
      <w:pPr>
        <w:pStyle w:val="NoSpacing"/>
        <w:rPr>
          <w:rFonts w:ascii="Times New Roman" w:hAnsi="Times New Roman" w:cs="Times New Roman"/>
          <w:sz w:val="24"/>
          <w:szCs w:val="24"/>
        </w:rPr>
      </w:pPr>
    </w:p>
    <w:p w14:paraId="59DB7B43" w14:textId="77777777" w:rsidR="00B239D3" w:rsidRPr="0048211A" w:rsidRDefault="00B239D3" w:rsidP="00B239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During each clinical rotation, the student will be permitted to leave an assigned area for a fifteen (15) minute break in the morning and a thirty (30) minute lunch break daily.  These rest periods must be taken at the discretion of your clinical instructor.  He or she should never leave an assigned area without notifying the clinical instructor.  Under no circumstances is a student to leave the hospital premises unless he or she clocks out when leaving and back in when returning. The student is </w:t>
      </w:r>
      <w:r w:rsidRPr="0048211A">
        <w:rPr>
          <w:rFonts w:ascii="Times New Roman" w:hAnsi="Times New Roman" w:cs="Times New Roman"/>
          <w:sz w:val="24"/>
          <w:szCs w:val="24"/>
          <w:u w:val="single"/>
        </w:rPr>
        <w:t>not</w:t>
      </w:r>
      <w:r w:rsidRPr="0048211A">
        <w:rPr>
          <w:rFonts w:ascii="Times New Roman" w:hAnsi="Times New Roman" w:cs="Times New Roman"/>
          <w:sz w:val="24"/>
          <w:szCs w:val="24"/>
        </w:rPr>
        <w:t xml:space="preserve"> allowed to skip lunch </w:t>
      </w:r>
      <w:proofErr w:type="gramStart"/>
      <w:r w:rsidRPr="0048211A">
        <w:rPr>
          <w:rFonts w:ascii="Times New Roman" w:hAnsi="Times New Roman" w:cs="Times New Roman"/>
          <w:sz w:val="24"/>
          <w:szCs w:val="24"/>
        </w:rPr>
        <w:t>in order to</w:t>
      </w:r>
      <w:proofErr w:type="gramEnd"/>
      <w:r w:rsidRPr="0048211A">
        <w:rPr>
          <w:rFonts w:ascii="Times New Roman" w:hAnsi="Times New Roman" w:cs="Times New Roman"/>
          <w:sz w:val="24"/>
          <w:szCs w:val="24"/>
        </w:rPr>
        <w:t xml:space="preserve"> leave early. The break and lunch times must be adhered to strictly. Students should take breaks and lunch at the same time as the Clinical Instructor to prevent gaps in the time spent on meaningful laboratory tasks, unless otherwise instructed by the clinical instructor. </w:t>
      </w:r>
    </w:p>
    <w:p w14:paraId="2ECBDB90" w14:textId="77777777" w:rsidR="00B239D3" w:rsidRPr="0048211A" w:rsidRDefault="00B239D3" w:rsidP="00276B7E">
      <w:pPr>
        <w:pStyle w:val="NoSpacing"/>
        <w:jc w:val="center"/>
        <w:rPr>
          <w:rFonts w:ascii="Times New Roman" w:hAnsi="Times New Roman" w:cs="Times New Roman"/>
          <w:b/>
          <w:sz w:val="24"/>
          <w:szCs w:val="24"/>
        </w:rPr>
      </w:pPr>
    </w:p>
    <w:p w14:paraId="045AD00D" w14:textId="237033B0" w:rsidR="00074849" w:rsidRPr="0048211A" w:rsidRDefault="00074849" w:rsidP="00074849">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 xml:space="preserve">Clinical </w:t>
      </w:r>
      <w:r w:rsidR="00C93F05" w:rsidRPr="0048211A">
        <w:rPr>
          <w:rFonts w:ascii="Times New Roman" w:hAnsi="Times New Roman" w:cs="Times New Roman"/>
          <w:b/>
          <w:bCs/>
          <w:sz w:val="24"/>
          <w:szCs w:val="24"/>
        </w:rPr>
        <w:t>a</w:t>
      </w:r>
      <w:r w:rsidRPr="0048211A">
        <w:rPr>
          <w:rFonts w:ascii="Times New Roman" w:hAnsi="Times New Roman" w:cs="Times New Roman"/>
          <w:b/>
          <w:bCs/>
          <w:sz w:val="24"/>
          <w:szCs w:val="24"/>
        </w:rPr>
        <w:t>nd Lab Practicum Dress Code</w:t>
      </w:r>
    </w:p>
    <w:p w14:paraId="2AEC2B8F" w14:textId="77777777" w:rsidR="00074849" w:rsidRPr="0048211A" w:rsidRDefault="00074849" w:rsidP="00074849">
      <w:pPr>
        <w:pStyle w:val="NoSpacing"/>
        <w:rPr>
          <w:rFonts w:ascii="Times New Roman" w:hAnsi="Times New Roman" w:cs="Times New Roman"/>
          <w:sz w:val="24"/>
          <w:szCs w:val="24"/>
        </w:rPr>
      </w:pPr>
    </w:p>
    <w:p w14:paraId="414FE690"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must </w:t>
      </w:r>
      <w:proofErr w:type="gramStart"/>
      <w:r w:rsidRPr="0048211A">
        <w:rPr>
          <w:rFonts w:ascii="Times New Roman" w:hAnsi="Times New Roman" w:cs="Times New Roman"/>
          <w:sz w:val="24"/>
          <w:szCs w:val="24"/>
        </w:rPr>
        <w:t>present a professional image at all times</w:t>
      </w:r>
      <w:proofErr w:type="gramEnd"/>
      <w:r w:rsidRPr="0048211A">
        <w:rPr>
          <w:rFonts w:ascii="Times New Roman" w:hAnsi="Times New Roman" w:cs="Times New Roman"/>
          <w:sz w:val="24"/>
          <w:szCs w:val="24"/>
        </w:rPr>
        <w:t>.  It is the right of the patient to be treated with dignity and care by health professionals practicing good personal hygiene.</w:t>
      </w:r>
    </w:p>
    <w:p w14:paraId="314D0572" w14:textId="77777777" w:rsidR="00074849" w:rsidRPr="0048211A" w:rsidRDefault="00074849" w:rsidP="00074849">
      <w:pPr>
        <w:pStyle w:val="NoSpacing"/>
        <w:rPr>
          <w:rFonts w:ascii="Times New Roman" w:hAnsi="Times New Roman" w:cs="Times New Roman"/>
          <w:sz w:val="24"/>
          <w:szCs w:val="24"/>
        </w:rPr>
      </w:pPr>
    </w:p>
    <w:p w14:paraId="72D6A5CD"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Beginning the fourth term of the MLT Program, all students must follow the following dress code for clinical. (Special note – if the clinical site to which a student is assigned has a specific dress code, the student will be required to adhere to that facility’s dress code.)</w:t>
      </w:r>
    </w:p>
    <w:p w14:paraId="2FA39CF0" w14:textId="77777777" w:rsidR="00074849" w:rsidRPr="0048211A" w:rsidRDefault="00074849" w:rsidP="00074849">
      <w:pPr>
        <w:pStyle w:val="NoSpacing"/>
        <w:rPr>
          <w:rFonts w:ascii="Times New Roman" w:hAnsi="Times New Roman" w:cs="Times New Roman"/>
          <w:sz w:val="24"/>
          <w:szCs w:val="24"/>
        </w:rPr>
      </w:pPr>
    </w:p>
    <w:p w14:paraId="32C87995"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Male and Female Student:</w:t>
      </w:r>
    </w:p>
    <w:p w14:paraId="4FED0D2A" w14:textId="77777777" w:rsidR="00074849" w:rsidRPr="0048211A" w:rsidRDefault="00074849" w:rsidP="00074849">
      <w:pPr>
        <w:pStyle w:val="NoSpacing"/>
        <w:rPr>
          <w:rFonts w:ascii="Times New Roman" w:hAnsi="Times New Roman" w:cs="Times New Roman"/>
          <w:sz w:val="24"/>
          <w:szCs w:val="24"/>
        </w:rPr>
      </w:pPr>
    </w:p>
    <w:p w14:paraId="541EDB66"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Matching scrub sets (top and pants) of standard styles, in Wine.</w:t>
      </w:r>
    </w:p>
    <w:p w14:paraId="3ED3BB69" w14:textId="77777777" w:rsidR="00074849" w:rsidRPr="0048211A" w:rsidRDefault="00074849" w:rsidP="00074849">
      <w:pPr>
        <w:pStyle w:val="NoSpacing"/>
        <w:rPr>
          <w:rFonts w:ascii="Times New Roman" w:hAnsi="Times New Roman" w:cs="Times New Roman"/>
          <w:sz w:val="24"/>
          <w:szCs w:val="24"/>
        </w:rPr>
      </w:pPr>
    </w:p>
    <w:p w14:paraId="5BC97F70"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Short or long sleeves are acceptable but sleeveless uniforms are not allowed.</w:t>
      </w:r>
    </w:p>
    <w:p w14:paraId="5C2AD2CA" w14:textId="77777777" w:rsidR="00074849" w:rsidRPr="0048211A" w:rsidRDefault="00074849" w:rsidP="00074849">
      <w:pPr>
        <w:pStyle w:val="NoSpacing"/>
        <w:rPr>
          <w:rFonts w:ascii="Times New Roman" w:hAnsi="Times New Roman" w:cs="Times New Roman"/>
          <w:sz w:val="24"/>
          <w:szCs w:val="24"/>
        </w:rPr>
      </w:pPr>
    </w:p>
    <w:p w14:paraId="71E566D2"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 xml:space="preserve">Shirts are permitted to be worn under uniforms for warmth or coverage. Must be solid, and white, black, </w:t>
      </w:r>
      <w:proofErr w:type="gramStart"/>
      <w:r w:rsidRPr="0048211A">
        <w:rPr>
          <w:rFonts w:ascii="Times New Roman" w:hAnsi="Times New Roman" w:cs="Times New Roman"/>
          <w:sz w:val="24"/>
          <w:szCs w:val="24"/>
        </w:rPr>
        <w:t>gray</w:t>
      </w:r>
      <w:proofErr w:type="gramEnd"/>
      <w:r w:rsidRPr="0048211A">
        <w:rPr>
          <w:rFonts w:ascii="Times New Roman" w:hAnsi="Times New Roman" w:cs="Times New Roman"/>
          <w:sz w:val="24"/>
          <w:szCs w:val="24"/>
        </w:rPr>
        <w:t xml:space="preserve"> or navy blue.</w:t>
      </w:r>
    </w:p>
    <w:p w14:paraId="08A68585" w14:textId="77777777" w:rsidR="00074849" w:rsidRPr="0048211A" w:rsidRDefault="00074849" w:rsidP="00074849">
      <w:pPr>
        <w:pStyle w:val="NoSpacing"/>
        <w:rPr>
          <w:rFonts w:ascii="Times New Roman" w:hAnsi="Times New Roman" w:cs="Times New Roman"/>
          <w:sz w:val="24"/>
          <w:szCs w:val="24"/>
        </w:rPr>
      </w:pPr>
    </w:p>
    <w:p w14:paraId="775D0346"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No jumpsuits, knickers, stirrup/stretch pants, cotton knit pants, pajama wear or pants with elastic or ankle bands are allowed.</w:t>
      </w:r>
    </w:p>
    <w:p w14:paraId="46538AF7" w14:textId="77777777" w:rsidR="00074849" w:rsidRPr="0048211A" w:rsidRDefault="00074849" w:rsidP="00074849">
      <w:pPr>
        <w:pStyle w:val="NoSpacing"/>
        <w:rPr>
          <w:rFonts w:ascii="Times New Roman" w:hAnsi="Times New Roman" w:cs="Times New Roman"/>
          <w:sz w:val="24"/>
          <w:szCs w:val="24"/>
        </w:rPr>
      </w:pPr>
    </w:p>
    <w:p w14:paraId="0E070D5C"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Fluid-resistant duty shoes: must be a fully enclosed closed shoe with a full heel, (no clog-like shoes, no sling-back or thong-type, no mesh or canvas shoes are allowed) and must be worn with socks.</w:t>
      </w:r>
    </w:p>
    <w:p w14:paraId="3F983DEA" w14:textId="77777777" w:rsidR="00074849" w:rsidRPr="0048211A" w:rsidRDefault="00074849" w:rsidP="00074849">
      <w:pPr>
        <w:pStyle w:val="NoSpacing"/>
        <w:rPr>
          <w:rFonts w:ascii="Times New Roman" w:hAnsi="Times New Roman" w:cs="Times New Roman"/>
          <w:sz w:val="24"/>
          <w:szCs w:val="24"/>
        </w:rPr>
      </w:pPr>
    </w:p>
    <w:p w14:paraId="4E8C1C63" w14:textId="77777777" w:rsidR="00074849" w:rsidRPr="0048211A" w:rsidRDefault="00074849" w:rsidP="00074849">
      <w:pPr>
        <w:pStyle w:val="NoSpacing"/>
        <w:numPr>
          <w:ilvl w:val="0"/>
          <w:numId w:val="17"/>
        </w:numPr>
        <w:rPr>
          <w:rFonts w:ascii="Times New Roman" w:hAnsi="Times New Roman" w:cs="Times New Roman"/>
          <w:sz w:val="24"/>
          <w:szCs w:val="24"/>
        </w:rPr>
      </w:pPr>
      <w:r w:rsidRPr="0048211A">
        <w:rPr>
          <w:rFonts w:ascii="Times New Roman" w:hAnsi="Times New Roman" w:cs="Times New Roman"/>
          <w:sz w:val="24"/>
          <w:szCs w:val="24"/>
        </w:rPr>
        <w:t>Lab Coat/Scrub Jacket in Wine or White. (Optional) Fluid impervious lab coats will be provided by individual clinical sites and must be worn in clinical areas.</w:t>
      </w:r>
    </w:p>
    <w:p w14:paraId="7029EEC2" w14:textId="77777777" w:rsidR="00074849" w:rsidRPr="0048211A" w:rsidRDefault="00074849" w:rsidP="00074849">
      <w:pPr>
        <w:pStyle w:val="NoSpacing"/>
        <w:rPr>
          <w:rFonts w:ascii="Times New Roman" w:hAnsi="Times New Roman" w:cs="Times New Roman"/>
          <w:sz w:val="24"/>
          <w:szCs w:val="24"/>
        </w:rPr>
      </w:pPr>
    </w:p>
    <w:p w14:paraId="13B97ECB"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The following rules will be observed:</w:t>
      </w:r>
    </w:p>
    <w:p w14:paraId="4E41DE07" w14:textId="77777777" w:rsidR="00074849" w:rsidRPr="0048211A" w:rsidRDefault="00074849" w:rsidP="00074849">
      <w:pPr>
        <w:pStyle w:val="NoSpacing"/>
        <w:rPr>
          <w:rFonts w:ascii="Times New Roman" w:hAnsi="Times New Roman" w:cs="Times New Roman"/>
          <w:sz w:val="24"/>
          <w:szCs w:val="24"/>
        </w:rPr>
      </w:pPr>
    </w:p>
    <w:p w14:paraId="51BB4203" w14:textId="17E0522C"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   </w:t>
      </w:r>
      <w:r w:rsidRPr="0048211A">
        <w:rPr>
          <w:rFonts w:ascii="Times New Roman" w:hAnsi="Times New Roman" w:cs="Times New Roman"/>
          <w:sz w:val="24"/>
          <w:szCs w:val="24"/>
        </w:rPr>
        <w:tab/>
        <w:t xml:space="preserve">A freshly laundered, unstained, and well-pressed clinic uniform must be worn - in the clinical </w:t>
      </w:r>
    </w:p>
    <w:p w14:paraId="35EBE620" w14:textId="4AF26FE3"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 xml:space="preserve">rotation.  An inappropriately fitted uniform will not be permitted. Undergarments must not be visible above, below or through the uniform material. </w:t>
      </w:r>
    </w:p>
    <w:p w14:paraId="35E82A40" w14:textId="77777777" w:rsidR="00074849" w:rsidRPr="0048211A" w:rsidRDefault="00074849" w:rsidP="00074849">
      <w:pPr>
        <w:pStyle w:val="NoSpacing"/>
        <w:rPr>
          <w:rFonts w:ascii="Times New Roman" w:hAnsi="Times New Roman" w:cs="Times New Roman"/>
          <w:sz w:val="24"/>
          <w:szCs w:val="24"/>
        </w:rPr>
      </w:pPr>
    </w:p>
    <w:p w14:paraId="26A99DD0" w14:textId="11D98CAB"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2.   </w:t>
      </w:r>
      <w:r w:rsidRPr="0048211A">
        <w:rPr>
          <w:rFonts w:ascii="Times New Roman" w:hAnsi="Times New Roman" w:cs="Times New Roman"/>
          <w:sz w:val="24"/>
          <w:szCs w:val="24"/>
        </w:rPr>
        <w:tab/>
        <w:t xml:space="preserve">Shoes must be closed-toe, closed heel, clean, polished, </w:t>
      </w:r>
      <w:proofErr w:type="spellStart"/>
      <w:r w:rsidRPr="0048211A">
        <w:rPr>
          <w:rFonts w:ascii="Times New Roman" w:hAnsi="Times New Roman" w:cs="Times New Roman"/>
          <w:sz w:val="24"/>
          <w:szCs w:val="24"/>
        </w:rPr>
        <w:t>unscuffed</w:t>
      </w:r>
      <w:proofErr w:type="spellEnd"/>
      <w:r w:rsidRPr="0048211A">
        <w:rPr>
          <w:rFonts w:ascii="Times New Roman" w:hAnsi="Times New Roman" w:cs="Times New Roman"/>
          <w:sz w:val="24"/>
          <w:szCs w:val="24"/>
        </w:rPr>
        <w:t>, and impermeable to fluids.</w:t>
      </w:r>
    </w:p>
    <w:p w14:paraId="5417EFC1" w14:textId="77777777" w:rsidR="00074849" w:rsidRPr="0048211A" w:rsidRDefault="00074849" w:rsidP="00074849">
      <w:pPr>
        <w:pStyle w:val="NoSpacing"/>
        <w:rPr>
          <w:rFonts w:ascii="Times New Roman" w:hAnsi="Times New Roman" w:cs="Times New Roman"/>
          <w:sz w:val="24"/>
          <w:szCs w:val="24"/>
        </w:rPr>
      </w:pPr>
    </w:p>
    <w:p w14:paraId="3555ABFC"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3.</w:t>
      </w:r>
      <w:r w:rsidRPr="0048211A">
        <w:rPr>
          <w:rFonts w:ascii="Times New Roman" w:hAnsi="Times New Roman" w:cs="Times New Roman"/>
          <w:sz w:val="24"/>
          <w:szCs w:val="24"/>
        </w:rPr>
        <w:tab/>
        <w:t>No visible tattoos allowed in clinical rotations.</w:t>
      </w:r>
    </w:p>
    <w:p w14:paraId="5A29ECA8" w14:textId="77777777" w:rsidR="00074849" w:rsidRPr="0048211A" w:rsidRDefault="00074849" w:rsidP="00074849">
      <w:pPr>
        <w:pStyle w:val="NoSpacing"/>
        <w:rPr>
          <w:rFonts w:ascii="Times New Roman" w:hAnsi="Times New Roman" w:cs="Times New Roman"/>
          <w:sz w:val="24"/>
          <w:szCs w:val="24"/>
        </w:rPr>
      </w:pPr>
    </w:p>
    <w:p w14:paraId="32B3B977" w14:textId="3BC39B4F" w:rsidR="00074849" w:rsidRPr="0048211A" w:rsidRDefault="00074849" w:rsidP="00074849">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4.</w:t>
      </w:r>
      <w:r w:rsidRPr="0048211A">
        <w:rPr>
          <w:rFonts w:ascii="Times New Roman" w:hAnsi="Times New Roman" w:cs="Times New Roman"/>
          <w:sz w:val="24"/>
          <w:szCs w:val="24"/>
        </w:rPr>
        <w:tab/>
        <w:t xml:space="preserve">A College student photo ID must be </w:t>
      </w:r>
      <w:proofErr w:type="gramStart"/>
      <w:r w:rsidRPr="0048211A">
        <w:rPr>
          <w:rFonts w:ascii="Times New Roman" w:hAnsi="Times New Roman" w:cs="Times New Roman"/>
          <w:sz w:val="24"/>
          <w:szCs w:val="24"/>
        </w:rPr>
        <w:t>displayed at all times</w:t>
      </w:r>
      <w:proofErr w:type="gramEnd"/>
      <w:r w:rsidRPr="0048211A">
        <w:rPr>
          <w:rFonts w:ascii="Times New Roman" w:hAnsi="Times New Roman" w:cs="Times New Roman"/>
          <w:sz w:val="24"/>
          <w:szCs w:val="24"/>
        </w:rPr>
        <w:t xml:space="preserve"> while functioning in the role of a MLT student.  The name and student’s photo on the ID must </w:t>
      </w:r>
      <w:proofErr w:type="gramStart"/>
      <w:r w:rsidRPr="0048211A">
        <w:rPr>
          <w:rFonts w:ascii="Times New Roman" w:hAnsi="Times New Roman" w:cs="Times New Roman"/>
          <w:sz w:val="24"/>
          <w:szCs w:val="24"/>
        </w:rPr>
        <w:t>be visible at all times</w:t>
      </w:r>
      <w:proofErr w:type="gramEnd"/>
      <w:r w:rsidRPr="0048211A">
        <w:rPr>
          <w:rFonts w:ascii="Times New Roman" w:hAnsi="Times New Roman" w:cs="Times New Roman"/>
          <w:sz w:val="24"/>
          <w:szCs w:val="24"/>
        </w:rPr>
        <w:t>.</w:t>
      </w:r>
    </w:p>
    <w:p w14:paraId="33DED8AE" w14:textId="77777777" w:rsidR="00074849" w:rsidRPr="0048211A" w:rsidRDefault="00074849" w:rsidP="00074849">
      <w:pPr>
        <w:pStyle w:val="NoSpacing"/>
        <w:rPr>
          <w:rFonts w:ascii="Times New Roman" w:hAnsi="Times New Roman" w:cs="Times New Roman"/>
          <w:sz w:val="24"/>
          <w:szCs w:val="24"/>
        </w:rPr>
      </w:pPr>
    </w:p>
    <w:p w14:paraId="072B6BDF" w14:textId="1568C366" w:rsidR="00074849" w:rsidRPr="0048211A" w:rsidRDefault="00074849" w:rsidP="00074849">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5.</w:t>
      </w:r>
      <w:r w:rsidRPr="0048211A">
        <w:rPr>
          <w:rFonts w:ascii="Times New Roman" w:hAnsi="Times New Roman" w:cs="Times New Roman"/>
          <w:sz w:val="24"/>
          <w:szCs w:val="24"/>
        </w:rPr>
        <w:tab/>
        <w:t xml:space="preserve">The MLT program emblem patch must be sewn on the sleeve of the uniform top two (2) inches below the shoulder. </w:t>
      </w:r>
    </w:p>
    <w:p w14:paraId="27D609A1" w14:textId="77777777" w:rsidR="00074849" w:rsidRPr="0048211A" w:rsidRDefault="00074849" w:rsidP="00074849">
      <w:pPr>
        <w:pStyle w:val="NoSpacing"/>
        <w:rPr>
          <w:rFonts w:ascii="Times New Roman" w:hAnsi="Times New Roman" w:cs="Times New Roman"/>
          <w:sz w:val="24"/>
          <w:szCs w:val="24"/>
        </w:rPr>
      </w:pPr>
    </w:p>
    <w:p w14:paraId="0BA70587" w14:textId="218BCEA8"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6.   </w:t>
      </w:r>
      <w:r w:rsidRPr="0048211A">
        <w:rPr>
          <w:rFonts w:ascii="Times New Roman" w:hAnsi="Times New Roman" w:cs="Times New Roman"/>
          <w:sz w:val="24"/>
          <w:szCs w:val="24"/>
        </w:rPr>
        <w:tab/>
        <w:t xml:space="preserve">Items of jewelry must serve a professional function.  No “message” buttons except </w:t>
      </w:r>
      <w:proofErr w:type="gramStart"/>
      <w:r w:rsidRPr="0048211A">
        <w:rPr>
          <w:rFonts w:ascii="Times New Roman" w:hAnsi="Times New Roman" w:cs="Times New Roman"/>
          <w:sz w:val="24"/>
          <w:szCs w:val="24"/>
        </w:rPr>
        <w:t>those</w:t>
      </w:r>
      <w:proofErr w:type="gramEnd"/>
      <w:r w:rsidRPr="0048211A">
        <w:rPr>
          <w:rFonts w:ascii="Times New Roman" w:hAnsi="Times New Roman" w:cs="Times New Roman"/>
          <w:sz w:val="24"/>
          <w:szCs w:val="24"/>
        </w:rPr>
        <w:t xml:space="preserve"> </w:t>
      </w:r>
    </w:p>
    <w:p w14:paraId="593C2121" w14:textId="350493CE"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observing Medical Laboratory Technology Week are permitted.</w:t>
      </w:r>
    </w:p>
    <w:p w14:paraId="72CFDF4E" w14:textId="77777777" w:rsidR="00074849" w:rsidRPr="0048211A" w:rsidRDefault="00074849" w:rsidP="00074849">
      <w:pPr>
        <w:pStyle w:val="NoSpacing"/>
        <w:rPr>
          <w:rFonts w:ascii="Times New Roman" w:hAnsi="Times New Roman" w:cs="Times New Roman"/>
          <w:sz w:val="24"/>
          <w:szCs w:val="24"/>
        </w:rPr>
      </w:pPr>
    </w:p>
    <w:p w14:paraId="2BB697E4" w14:textId="0B83C8DE"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7.  </w:t>
      </w:r>
      <w:r w:rsidRPr="0048211A">
        <w:rPr>
          <w:rFonts w:ascii="Times New Roman" w:hAnsi="Times New Roman" w:cs="Times New Roman"/>
          <w:sz w:val="24"/>
          <w:szCs w:val="24"/>
        </w:rPr>
        <w:tab/>
        <w:t xml:space="preserve">A pen with black ink must be </w:t>
      </w:r>
      <w:proofErr w:type="gramStart"/>
      <w:r w:rsidRPr="0048211A">
        <w:rPr>
          <w:rFonts w:ascii="Times New Roman" w:hAnsi="Times New Roman" w:cs="Times New Roman"/>
          <w:sz w:val="24"/>
          <w:szCs w:val="24"/>
        </w:rPr>
        <w:t>kept in the uniform pocket at all times</w:t>
      </w:r>
      <w:proofErr w:type="gramEnd"/>
      <w:r w:rsidRPr="0048211A">
        <w:rPr>
          <w:rFonts w:ascii="Times New Roman" w:hAnsi="Times New Roman" w:cs="Times New Roman"/>
          <w:sz w:val="24"/>
          <w:szCs w:val="24"/>
        </w:rPr>
        <w:t>.</w:t>
      </w:r>
    </w:p>
    <w:p w14:paraId="4717CD05"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8.  </w:t>
      </w:r>
      <w:r w:rsidRPr="0048211A">
        <w:rPr>
          <w:rFonts w:ascii="Times New Roman" w:hAnsi="Times New Roman" w:cs="Times New Roman"/>
          <w:sz w:val="24"/>
          <w:szCs w:val="24"/>
        </w:rPr>
        <w:tab/>
        <w:t xml:space="preserve">Fingernails must be neat, </w:t>
      </w:r>
      <w:proofErr w:type="gramStart"/>
      <w:r w:rsidRPr="0048211A">
        <w:rPr>
          <w:rFonts w:ascii="Times New Roman" w:hAnsi="Times New Roman" w:cs="Times New Roman"/>
          <w:sz w:val="24"/>
          <w:szCs w:val="24"/>
        </w:rPr>
        <w:t>clean</w:t>
      </w:r>
      <w:proofErr w:type="gramEnd"/>
      <w:r w:rsidRPr="0048211A">
        <w:rPr>
          <w:rFonts w:ascii="Times New Roman" w:hAnsi="Times New Roman" w:cs="Times New Roman"/>
          <w:sz w:val="24"/>
          <w:szCs w:val="24"/>
        </w:rPr>
        <w:t xml:space="preserve"> and short (no more than slightly visible when looking from the </w:t>
      </w:r>
    </w:p>
    <w:p w14:paraId="71BB999B" w14:textId="6B3ABAA9"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palm of the hand).  Colored nail polish is not allowed.  No artificial fingernails or nail tips allowed.  Clear fingernail polish is allowed.</w:t>
      </w:r>
    </w:p>
    <w:p w14:paraId="4500C206" w14:textId="77777777" w:rsidR="00074849" w:rsidRPr="0048211A" w:rsidRDefault="00074849" w:rsidP="00074849">
      <w:pPr>
        <w:pStyle w:val="NoSpacing"/>
        <w:rPr>
          <w:rFonts w:ascii="Times New Roman" w:hAnsi="Times New Roman" w:cs="Times New Roman"/>
          <w:sz w:val="24"/>
          <w:szCs w:val="24"/>
        </w:rPr>
      </w:pPr>
    </w:p>
    <w:p w14:paraId="589A8BD7"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9.  </w:t>
      </w:r>
      <w:r w:rsidRPr="0048211A">
        <w:rPr>
          <w:rFonts w:ascii="Times New Roman" w:hAnsi="Times New Roman" w:cs="Times New Roman"/>
          <w:sz w:val="24"/>
          <w:szCs w:val="24"/>
        </w:rPr>
        <w:tab/>
        <w:t xml:space="preserve">A matching set of small post earrings for pierced ears is permissible.  Earrings are allowed </w:t>
      </w:r>
      <w:proofErr w:type="gramStart"/>
      <w:r w:rsidRPr="0048211A">
        <w:rPr>
          <w:rFonts w:ascii="Times New Roman" w:hAnsi="Times New Roman" w:cs="Times New Roman"/>
          <w:sz w:val="24"/>
          <w:szCs w:val="24"/>
        </w:rPr>
        <w:t>in</w:t>
      </w:r>
      <w:proofErr w:type="gramEnd"/>
      <w:r w:rsidRPr="0048211A">
        <w:rPr>
          <w:rFonts w:ascii="Times New Roman" w:hAnsi="Times New Roman" w:cs="Times New Roman"/>
          <w:sz w:val="24"/>
          <w:szCs w:val="24"/>
        </w:rPr>
        <w:t xml:space="preserve"> </w:t>
      </w:r>
    </w:p>
    <w:p w14:paraId="594C142E" w14:textId="77777777"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ears only (One earring per ear.  The earring must not extend below the earlobe).  NO </w:t>
      </w:r>
    </w:p>
    <w:p w14:paraId="3BCF94CC" w14:textId="77777777"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temporary dental appliances (i.e., grilles) or body piercings will be allowed anywhere else on </w:t>
      </w:r>
    </w:p>
    <w:p w14:paraId="1D904F82" w14:textId="34A512D0"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the body (ex: nose, lip, eyebrows, tongue, etc.).</w:t>
      </w:r>
    </w:p>
    <w:p w14:paraId="4446F15D" w14:textId="77777777" w:rsidR="00074849" w:rsidRPr="0048211A" w:rsidRDefault="00074849" w:rsidP="00074849">
      <w:pPr>
        <w:pStyle w:val="NoSpacing"/>
        <w:rPr>
          <w:rFonts w:ascii="Times New Roman" w:hAnsi="Times New Roman" w:cs="Times New Roman"/>
          <w:sz w:val="24"/>
          <w:szCs w:val="24"/>
        </w:rPr>
      </w:pPr>
    </w:p>
    <w:p w14:paraId="59F4C46C"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10.  </w:t>
      </w:r>
      <w:r w:rsidRPr="0048211A">
        <w:rPr>
          <w:rFonts w:ascii="Times New Roman" w:hAnsi="Times New Roman" w:cs="Times New Roman"/>
          <w:sz w:val="24"/>
          <w:szCs w:val="24"/>
        </w:rPr>
        <w:tab/>
        <w:t xml:space="preserve">No necklaces, bracelets, or anklets are allowed.  Rings must be limited to one per hand. </w:t>
      </w:r>
    </w:p>
    <w:p w14:paraId="36E61A5A" w14:textId="25982CA0"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(Wedding set constitutes one ring).</w:t>
      </w:r>
    </w:p>
    <w:p w14:paraId="348DBEA5" w14:textId="77777777" w:rsidR="00074849" w:rsidRPr="0048211A" w:rsidRDefault="00074849" w:rsidP="00074849">
      <w:pPr>
        <w:pStyle w:val="NoSpacing"/>
        <w:rPr>
          <w:rFonts w:ascii="Times New Roman" w:hAnsi="Times New Roman" w:cs="Times New Roman"/>
          <w:sz w:val="24"/>
          <w:szCs w:val="24"/>
        </w:rPr>
      </w:pPr>
    </w:p>
    <w:p w14:paraId="5B1B0432"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11. </w:t>
      </w:r>
      <w:r w:rsidRPr="0048211A">
        <w:rPr>
          <w:rFonts w:ascii="Times New Roman" w:hAnsi="Times New Roman" w:cs="Times New Roman"/>
          <w:sz w:val="24"/>
          <w:szCs w:val="24"/>
        </w:rPr>
        <w:tab/>
        <w:t xml:space="preserve">A digital or analog watch may be worn.  No wearable technology, including any </w:t>
      </w:r>
      <w:proofErr w:type="gramStart"/>
      <w:r w:rsidRPr="0048211A">
        <w:rPr>
          <w:rFonts w:ascii="Times New Roman" w:hAnsi="Times New Roman" w:cs="Times New Roman"/>
          <w:sz w:val="24"/>
          <w:szCs w:val="24"/>
        </w:rPr>
        <w:t>device</w:t>
      </w:r>
      <w:proofErr w:type="gramEnd"/>
      <w:r w:rsidRPr="0048211A">
        <w:rPr>
          <w:rFonts w:ascii="Times New Roman" w:hAnsi="Times New Roman" w:cs="Times New Roman"/>
          <w:sz w:val="24"/>
          <w:szCs w:val="24"/>
        </w:rPr>
        <w:t xml:space="preserve"> </w:t>
      </w:r>
    </w:p>
    <w:p w14:paraId="3CD79283" w14:textId="5A827DA5" w:rsidR="00074849" w:rsidRPr="0048211A" w:rsidRDefault="00074849" w:rsidP="00074849">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capable of internet access, texting, phone, or camera capabilities is allowed.</w:t>
      </w:r>
    </w:p>
    <w:p w14:paraId="5160D84E" w14:textId="77777777" w:rsidR="00074849" w:rsidRPr="0048211A" w:rsidRDefault="00074849" w:rsidP="00074849">
      <w:pPr>
        <w:pStyle w:val="NoSpacing"/>
        <w:rPr>
          <w:rFonts w:ascii="Times New Roman" w:hAnsi="Times New Roman" w:cs="Times New Roman"/>
          <w:sz w:val="24"/>
          <w:szCs w:val="24"/>
        </w:rPr>
      </w:pPr>
    </w:p>
    <w:p w14:paraId="232ED383" w14:textId="0B56FCA2"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12. </w:t>
      </w:r>
      <w:r w:rsidRPr="0048211A">
        <w:rPr>
          <w:rFonts w:ascii="Times New Roman" w:hAnsi="Times New Roman" w:cs="Times New Roman"/>
          <w:sz w:val="24"/>
          <w:szCs w:val="24"/>
        </w:rPr>
        <w:tab/>
        <w:t>Males must be neatly shaven daily. (Beards and mustaches are permitted if neatly trimmed).</w:t>
      </w:r>
    </w:p>
    <w:p w14:paraId="567518D6" w14:textId="77777777" w:rsidR="00074849" w:rsidRPr="0048211A" w:rsidRDefault="00074849" w:rsidP="00074849">
      <w:pPr>
        <w:pStyle w:val="NoSpacing"/>
        <w:rPr>
          <w:rFonts w:ascii="Times New Roman" w:hAnsi="Times New Roman" w:cs="Times New Roman"/>
          <w:sz w:val="24"/>
          <w:szCs w:val="24"/>
        </w:rPr>
      </w:pPr>
    </w:p>
    <w:p w14:paraId="26AFFDE4"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13.  </w:t>
      </w:r>
      <w:r w:rsidRPr="0048211A">
        <w:rPr>
          <w:rFonts w:ascii="Times New Roman" w:hAnsi="Times New Roman" w:cs="Times New Roman"/>
          <w:sz w:val="24"/>
          <w:szCs w:val="24"/>
        </w:rPr>
        <w:tab/>
        <w:t xml:space="preserve">Hair must be clean, well-groomed, pulled back from the face and secured at the nape of the </w:t>
      </w:r>
    </w:p>
    <w:p w14:paraId="6546B82F" w14:textId="28FDABAE"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neck, or kept above the collar.  Hair ornaments must be neutral or hair color.  No large ornaments are permissible.  Unconventional hairstyles (including hair styles of excessive height, above 3 inches, spikes, mohawks, dreadlocks, etc.) or hair colors (naturally occurring hair colors only) are not allowed.</w:t>
      </w:r>
    </w:p>
    <w:p w14:paraId="3C676988" w14:textId="77777777" w:rsidR="00074849" w:rsidRPr="0048211A" w:rsidRDefault="00074849" w:rsidP="00074849">
      <w:pPr>
        <w:pStyle w:val="NoSpacing"/>
        <w:rPr>
          <w:rFonts w:ascii="Times New Roman" w:hAnsi="Times New Roman" w:cs="Times New Roman"/>
          <w:sz w:val="24"/>
          <w:szCs w:val="24"/>
        </w:rPr>
      </w:pPr>
    </w:p>
    <w:p w14:paraId="6BDEBDCB" w14:textId="03AA6EC0"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14.  </w:t>
      </w:r>
      <w:r w:rsidRPr="0048211A">
        <w:rPr>
          <w:rFonts w:ascii="Times New Roman" w:hAnsi="Times New Roman" w:cs="Times New Roman"/>
          <w:sz w:val="24"/>
          <w:szCs w:val="24"/>
        </w:rPr>
        <w:tab/>
        <w:t>Only a moderate amount of makeup is allowed.</w:t>
      </w:r>
    </w:p>
    <w:p w14:paraId="5B23FD45" w14:textId="77777777" w:rsidR="00074849" w:rsidRPr="0048211A" w:rsidRDefault="00074849" w:rsidP="00074849">
      <w:pPr>
        <w:pStyle w:val="NoSpacing"/>
        <w:rPr>
          <w:rFonts w:ascii="Times New Roman" w:hAnsi="Times New Roman" w:cs="Times New Roman"/>
          <w:sz w:val="24"/>
          <w:szCs w:val="24"/>
        </w:rPr>
      </w:pPr>
    </w:p>
    <w:p w14:paraId="0EB828E5" w14:textId="66485F92"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15.  </w:t>
      </w:r>
      <w:r w:rsidRPr="0048211A">
        <w:rPr>
          <w:rFonts w:ascii="Times New Roman" w:hAnsi="Times New Roman" w:cs="Times New Roman"/>
          <w:sz w:val="24"/>
          <w:szCs w:val="24"/>
        </w:rPr>
        <w:tab/>
        <w:t xml:space="preserve">When in uniform, the uniform dress code applies, and the student is expected to comply </w:t>
      </w:r>
    </w:p>
    <w:p w14:paraId="4A059116"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ab/>
        <w:t xml:space="preserve">with “full” uniform dress (including shoes and college student photo ID badge.) </w:t>
      </w:r>
    </w:p>
    <w:p w14:paraId="529BE629" w14:textId="77777777" w:rsidR="00074849" w:rsidRPr="0048211A" w:rsidRDefault="00074849" w:rsidP="00074849">
      <w:pPr>
        <w:pStyle w:val="NoSpacing"/>
        <w:rPr>
          <w:rFonts w:ascii="Times New Roman" w:hAnsi="Times New Roman" w:cs="Times New Roman"/>
          <w:sz w:val="24"/>
          <w:szCs w:val="24"/>
        </w:rPr>
      </w:pPr>
    </w:p>
    <w:p w14:paraId="41D9A5AF" w14:textId="018743BA"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16.</w:t>
      </w:r>
      <w:r w:rsidRPr="0048211A">
        <w:rPr>
          <w:rFonts w:ascii="Times New Roman" w:hAnsi="Times New Roman" w:cs="Times New Roman"/>
          <w:sz w:val="24"/>
          <w:szCs w:val="24"/>
        </w:rPr>
        <w:tab/>
        <w:t xml:space="preserve">Students may </w:t>
      </w:r>
      <w:r w:rsidRPr="0048211A">
        <w:rPr>
          <w:rFonts w:ascii="Times New Roman" w:hAnsi="Times New Roman" w:cs="Times New Roman"/>
          <w:sz w:val="24"/>
          <w:szCs w:val="24"/>
          <w:u w:val="single"/>
        </w:rPr>
        <w:t>not</w:t>
      </w:r>
      <w:r w:rsidRPr="0048211A">
        <w:rPr>
          <w:rFonts w:ascii="Times New Roman" w:hAnsi="Times New Roman" w:cs="Times New Roman"/>
          <w:sz w:val="24"/>
          <w:szCs w:val="24"/>
        </w:rPr>
        <w:t xml:space="preserve"> smoke </w:t>
      </w:r>
      <w:r w:rsidRPr="0048211A">
        <w:rPr>
          <w:rFonts w:ascii="Times New Roman" w:hAnsi="Times New Roman" w:cs="Times New Roman"/>
          <w:sz w:val="24"/>
          <w:szCs w:val="24"/>
          <w:u w:val="single"/>
        </w:rPr>
        <w:t>while in</w:t>
      </w:r>
      <w:r w:rsidRPr="0048211A">
        <w:rPr>
          <w:rFonts w:ascii="Times New Roman" w:hAnsi="Times New Roman" w:cs="Times New Roman"/>
          <w:sz w:val="24"/>
          <w:szCs w:val="24"/>
        </w:rPr>
        <w:t xml:space="preserve"> their clinical uniform.</w:t>
      </w:r>
    </w:p>
    <w:p w14:paraId="55B60EE7" w14:textId="77777777" w:rsidR="00074849" w:rsidRPr="0048211A" w:rsidRDefault="00074849" w:rsidP="00074849">
      <w:pPr>
        <w:pStyle w:val="NoSpacing"/>
        <w:rPr>
          <w:rFonts w:ascii="Times New Roman" w:hAnsi="Times New Roman" w:cs="Times New Roman"/>
          <w:sz w:val="24"/>
          <w:szCs w:val="24"/>
        </w:rPr>
      </w:pPr>
    </w:p>
    <w:p w14:paraId="13DCB447" w14:textId="77777777"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17.  </w:t>
      </w:r>
      <w:r w:rsidRPr="0048211A">
        <w:rPr>
          <w:rFonts w:ascii="Times New Roman" w:hAnsi="Times New Roman" w:cs="Times New Roman"/>
          <w:sz w:val="24"/>
          <w:szCs w:val="24"/>
        </w:rPr>
        <w:tab/>
        <w:t xml:space="preserve">If a faculty member determines cigarette odor on a student’s breath, </w:t>
      </w:r>
      <w:proofErr w:type="gramStart"/>
      <w:r w:rsidRPr="0048211A">
        <w:rPr>
          <w:rFonts w:ascii="Times New Roman" w:hAnsi="Times New Roman" w:cs="Times New Roman"/>
          <w:sz w:val="24"/>
          <w:szCs w:val="24"/>
        </w:rPr>
        <w:t>body</w:t>
      </w:r>
      <w:proofErr w:type="gramEnd"/>
      <w:r w:rsidRPr="0048211A">
        <w:rPr>
          <w:rFonts w:ascii="Times New Roman" w:hAnsi="Times New Roman" w:cs="Times New Roman"/>
          <w:sz w:val="24"/>
          <w:szCs w:val="24"/>
        </w:rPr>
        <w:t xml:space="preserve"> or clothing the </w:t>
      </w:r>
    </w:p>
    <w:p w14:paraId="44669613" w14:textId="0B068303" w:rsidR="00074849" w:rsidRPr="0048211A" w:rsidRDefault="00074849" w:rsidP="00074849">
      <w:pPr>
        <w:pStyle w:val="NoSpacing"/>
        <w:ind w:left="720"/>
        <w:rPr>
          <w:rFonts w:ascii="Times New Roman" w:hAnsi="Times New Roman" w:cs="Times New Roman"/>
          <w:sz w:val="24"/>
          <w:szCs w:val="24"/>
        </w:rPr>
      </w:pPr>
      <w:r w:rsidRPr="0048211A">
        <w:rPr>
          <w:rFonts w:ascii="Times New Roman" w:hAnsi="Times New Roman" w:cs="Times New Roman"/>
          <w:sz w:val="24"/>
          <w:szCs w:val="24"/>
        </w:rPr>
        <w:t>faculty member will dismiss the student from class or the clinical area.  The student will receive a "missed classroom/clinical day" for the occurrence.</w:t>
      </w:r>
    </w:p>
    <w:p w14:paraId="1F225E4B" w14:textId="77777777" w:rsidR="00074849" w:rsidRPr="0048211A" w:rsidRDefault="00074849" w:rsidP="00074849">
      <w:pPr>
        <w:pStyle w:val="NoSpacing"/>
        <w:rPr>
          <w:rFonts w:ascii="Times New Roman" w:hAnsi="Times New Roman" w:cs="Times New Roman"/>
          <w:sz w:val="24"/>
          <w:szCs w:val="24"/>
        </w:rPr>
      </w:pPr>
    </w:p>
    <w:p w14:paraId="1F47FE0F" w14:textId="3F73B6E9" w:rsidR="00074849" w:rsidRPr="0048211A" w:rsidRDefault="00074849" w:rsidP="00074849">
      <w:pPr>
        <w:pStyle w:val="NoSpacing"/>
        <w:rPr>
          <w:rFonts w:ascii="Times New Roman" w:hAnsi="Times New Roman" w:cs="Times New Roman"/>
          <w:sz w:val="24"/>
          <w:szCs w:val="24"/>
        </w:rPr>
      </w:pPr>
      <w:r w:rsidRPr="0048211A">
        <w:rPr>
          <w:rFonts w:ascii="Times New Roman" w:hAnsi="Times New Roman" w:cs="Times New Roman"/>
          <w:sz w:val="24"/>
          <w:szCs w:val="24"/>
        </w:rPr>
        <w:lastRenderedPageBreak/>
        <w:t xml:space="preserve">18.  </w:t>
      </w:r>
      <w:r w:rsidRPr="0048211A">
        <w:rPr>
          <w:rFonts w:ascii="Times New Roman" w:hAnsi="Times New Roman" w:cs="Times New Roman"/>
          <w:sz w:val="24"/>
          <w:szCs w:val="24"/>
        </w:rPr>
        <w:tab/>
        <w:t>No strong perfumes, colognes, or strong toiletries are permitted in the clinical setting or class.</w:t>
      </w:r>
    </w:p>
    <w:p w14:paraId="27EA56E6" w14:textId="77777777" w:rsidR="00074849" w:rsidRPr="0048211A" w:rsidRDefault="00074849" w:rsidP="00074849">
      <w:pPr>
        <w:pStyle w:val="NoSpacing"/>
        <w:rPr>
          <w:rFonts w:ascii="Times New Roman" w:hAnsi="Times New Roman" w:cs="Times New Roman"/>
          <w:sz w:val="24"/>
          <w:szCs w:val="24"/>
        </w:rPr>
      </w:pPr>
    </w:p>
    <w:p w14:paraId="64147A0A" w14:textId="14BB6057" w:rsidR="00074849" w:rsidRPr="0048211A" w:rsidRDefault="00074849" w:rsidP="00074849">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Clinical and Lab Practicum Dress Code Violations</w:t>
      </w:r>
    </w:p>
    <w:p w14:paraId="009AAC3A" w14:textId="77777777" w:rsidR="00074849" w:rsidRPr="0048211A" w:rsidRDefault="00074849" w:rsidP="00074849">
      <w:pPr>
        <w:pStyle w:val="NoSpacing"/>
        <w:rPr>
          <w:rFonts w:ascii="Times New Roman" w:hAnsi="Times New Roman" w:cs="Times New Roman"/>
          <w:sz w:val="24"/>
          <w:szCs w:val="24"/>
        </w:rPr>
      </w:pPr>
    </w:p>
    <w:p w14:paraId="023045C6" w14:textId="765C9A4F" w:rsidR="00B239D3" w:rsidRPr="0048211A" w:rsidRDefault="00074849" w:rsidP="002B75F7">
      <w:pPr>
        <w:pStyle w:val="NoSpacing"/>
        <w:rPr>
          <w:rFonts w:ascii="Times New Roman" w:hAnsi="Times New Roman" w:cs="Times New Roman"/>
          <w:sz w:val="24"/>
          <w:szCs w:val="24"/>
        </w:rPr>
      </w:pPr>
      <w:r w:rsidRPr="0048211A">
        <w:rPr>
          <w:rFonts w:ascii="Times New Roman" w:hAnsi="Times New Roman" w:cs="Times New Roman"/>
          <w:sz w:val="24"/>
          <w:szCs w:val="24"/>
        </w:rPr>
        <w:t>All students will be required to follow the dress code policy.  Any student with inappropriate dress will be dismissed from the classroom/lab and the clinical site.  The student will be considered absent for that day.  The missed time within the clinical rotation must be made-up.  A student with a minor infraction will be given a written warning.  After accruing two (2) written warnings in one (1) semester, the student will be dismissed from the clinical site and the clinical rotation must be made-up.  (The entire number of daily assigned hours must be repeated, regardless of the time the student is dismissed).  Repeated violations of the dress code will warrant dismissal from the Program.</w:t>
      </w:r>
    </w:p>
    <w:p w14:paraId="5998C215" w14:textId="77777777" w:rsidR="002B75F7" w:rsidRPr="0048211A" w:rsidRDefault="002B75F7" w:rsidP="002B75F7">
      <w:pPr>
        <w:pStyle w:val="NoSpacing"/>
        <w:rPr>
          <w:rFonts w:ascii="Times New Roman" w:hAnsi="Times New Roman" w:cs="Times New Roman"/>
          <w:sz w:val="24"/>
          <w:szCs w:val="24"/>
        </w:rPr>
      </w:pPr>
    </w:p>
    <w:p w14:paraId="0A49D30A" w14:textId="37BCB8FC" w:rsidR="00F952D3" w:rsidRPr="0048211A" w:rsidRDefault="00F952D3" w:rsidP="00F952D3">
      <w:pPr>
        <w:jc w:val="center"/>
        <w:rPr>
          <w:rFonts w:ascii="Times New Roman" w:hAnsi="Times New Roman" w:cs="Times New Roman"/>
          <w:b/>
          <w:i/>
          <w:iCs/>
          <w:sz w:val="24"/>
          <w:szCs w:val="24"/>
        </w:rPr>
      </w:pPr>
      <w:r w:rsidRPr="0048211A">
        <w:rPr>
          <w:rFonts w:ascii="Times New Roman" w:hAnsi="Times New Roman" w:cs="Times New Roman"/>
          <w:b/>
          <w:i/>
          <w:iCs/>
          <w:sz w:val="24"/>
          <w:szCs w:val="24"/>
        </w:rPr>
        <w:t>ADDITIONAL MLT POLICIES AND PROCEDURES</w:t>
      </w:r>
    </w:p>
    <w:p w14:paraId="4D31D816" w14:textId="5CDF02A5" w:rsidR="00F952D3" w:rsidRPr="0048211A" w:rsidRDefault="00F952D3" w:rsidP="00F952D3">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Parking</w:t>
      </w:r>
    </w:p>
    <w:p w14:paraId="0C3B9957" w14:textId="77777777" w:rsidR="00F952D3" w:rsidRPr="0048211A" w:rsidRDefault="00F952D3" w:rsidP="00F952D3">
      <w:pPr>
        <w:pStyle w:val="NoSpacing"/>
        <w:rPr>
          <w:rFonts w:ascii="Times New Roman" w:hAnsi="Times New Roman" w:cs="Times New Roman"/>
          <w:sz w:val="24"/>
          <w:szCs w:val="24"/>
        </w:rPr>
      </w:pPr>
    </w:p>
    <w:p w14:paraId="65764DCF"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Students are required to park in the designated areas in the clinical facility parking lot and on campus.</w:t>
      </w:r>
    </w:p>
    <w:p w14:paraId="4A32D341" w14:textId="77777777" w:rsidR="00F952D3" w:rsidRPr="0048211A" w:rsidRDefault="00F952D3" w:rsidP="00F952D3">
      <w:pPr>
        <w:pStyle w:val="NoSpacing"/>
        <w:rPr>
          <w:rFonts w:ascii="Times New Roman" w:hAnsi="Times New Roman" w:cs="Times New Roman"/>
          <w:sz w:val="24"/>
          <w:szCs w:val="24"/>
        </w:rPr>
      </w:pPr>
    </w:p>
    <w:p w14:paraId="1ADF413A" w14:textId="0E4471D0"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Readmission Policy</w:t>
      </w:r>
    </w:p>
    <w:p w14:paraId="01D61508"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0CF187E9"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 student who receives below a "C", or a “W” in MLT coursework is eligible to recycle in the program the next year, when the course is offered again.  </w:t>
      </w:r>
    </w:p>
    <w:p w14:paraId="28F7AB5F" w14:textId="77777777" w:rsidR="00F952D3" w:rsidRPr="0048211A" w:rsidRDefault="00F952D3" w:rsidP="00F952D3">
      <w:pPr>
        <w:pStyle w:val="NoSpacing"/>
        <w:rPr>
          <w:rFonts w:ascii="Times New Roman" w:hAnsi="Times New Roman" w:cs="Times New Roman"/>
          <w:sz w:val="24"/>
          <w:szCs w:val="24"/>
        </w:rPr>
      </w:pPr>
    </w:p>
    <w:p w14:paraId="40762F0C"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may only recycle once.  </w:t>
      </w:r>
    </w:p>
    <w:p w14:paraId="10F7BE42" w14:textId="77777777" w:rsidR="00F952D3" w:rsidRPr="0048211A" w:rsidRDefault="00F952D3" w:rsidP="00F952D3">
      <w:pPr>
        <w:pStyle w:val="NoSpacing"/>
        <w:rPr>
          <w:rFonts w:ascii="Times New Roman" w:hAnsi="Times New Roman" w:cs="Times New Roman"/>
          <w:sz w:val="24"/>
          <w:szCs w:val="24"/>
        </w:rPr>
      </w:pPr>
    </w:p>
    <w:p w14:paraId="0B4AB283"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The following criteria must be met to be readmitted to the Medical Laboratory Technology program:</w:t>
      </w:r>
    </w:p>
    <w:p w14:paraId="4BAEF879" w14:textId="77777777" w:rsidR="00F952D3" w:rsidRPr="0048211A" w:rsidRDefault="00F952D3" w:rsidP="00F952D3">
      <w:pPr>
        <w:pStyle w:val="NoSpacing"/>
        <w:rPr>
          <w:rFonts w:ascii="Times New Roman" w:hAnsi="Times New Roman" w:cs="Times New Roman"/>
          <w:sz w:val="24"/>
          <w:szCs w:val="24"/>
        </w:rPr>
      </w:pPr>
    </w:p>
    <w:p w14:paraId="264FED83" w14:textId="77777777" w:rsidR="00C93F05"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1.</w:t>
      </w:r>
      <w:r w:rsidRPr="0048211A">
        <w:rPr>
          <w:rFonts w:ascii="Times New Roman" w:hAnsi="Times New Roman" w:cs="Times New Roman"/>
          <w:sz w:val="24"/>
          <w:szCs w:val="24"/>
        </w:rPr>
        <w:tab/>
        <w:t xml:space="preserve">If student fails to complete all fall courses successfully, they must reapply to the Medical </w:t>
      </w:r>
    </w:p>
    <w:p w14:paraId="127F0C3B" w14:textId="2B2E3264" w:rsidR="00F952D3" w:rsidRPr="0048211A" w:rsidRDefault="00F952D3" w:rsidP="00C93F05">
      <w:pPr>
        <w:pStyle w:val="NoSpacing"/>
        <w:ind w:left="720"/>
        <w:rPr>
          <w:rFonts w:ascii="Times New Roman" w:hAnsi="Times New Roman" w:cs="Times New Roman"/>
          <w:sz w:val="24"/>
          <w:szCs w:val="24"/>
        </w:rPr>
      </w:pPr>
      <w:r w:rsidRPr="0048211A">
        <w:rPr>
          <w:rFonts w:ascii="Times New Roman" w:hAnsi="Times New Roman" w:cs="Times New Roman"/>
          <w:sz w:val="24"/>
          <w:szCs w:val="24"/>
        </w:rPr>
        <w:t>Laboratory Technology Program through the selective admission process and meet current admission and curriculum requirements. All fall courses must be repeated by students who fail to satisfy requirements for Fall term. If a student fails to successfully complete Spring, Summer, or clinical courses students must attend new student orientation in the Fall and repeat all courses for the last term in which they failed to satisfy the course work. Students can exempt these courses by sitting for an examination for each course and scoring a 75 or better. (There is an administrative fee for each of these exams that is the responsibility of the student.)</w:t>
      </w:r>
    </w:p>
    <w:p w14:paraId="2F04F7D8" w14:textId="77777777" w:rsidR="00F952D3" w:rsidRPr="0048211A" w:rsidRDefault="00F952D3" w:rsidP="00F952D3">
      <w:pPr>
        <w:pStyle w:val="NoSpacing"/>
        <w:rPr>
          <w:rFonts w:ascii="Times New Roman" w:hAnsi="Times New Roman" w:cs="Times New Roman"/>
          <w:sz w:val="24"/>
          <w:szCs w:val="24"/>
        </w:rPr>
      </w:pPr>
    </w:p>
    <w:p w14:paraId="6CA4ED16" w14:textId="0958B541"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2.</w:t>
      </w:r>
      <w:r w:rsidRPr="0048211A">
        <w:rPr>
          <w:rFonts w:ascii="Times New Roman" w:hAnsi="Times New Roman" w:cs="Times New Roman"/>
          <w:sz w:val="24"/>
          <w:szCs w:val="24"/>
        </w:rPr>
        <w:tab/>
        <w:t xml:space="preserve">Update files in the Admissions and Records Offices in Student Services. </w:t>
      </w:r>
    </w:p>
    <w:p w14:paraId="0E285A1C" w14:textId="77777777" w:rsidR="00F952D3" w:rsidRPr="0048211A" w:rsidRDefault="00F952D3" w:rsidP="00F952D3">
      <w:pPr>
        <w:pStyle w:val="NoSpacing"/>
        <w:rPr>
          <w:rFonts w:ascii="Times New Roman" w:hAnsi="Times New Roman" w:cs="Times New Roman"/>
          <w:sz w:val="24"/>
          <w:szCs w:val="24"/>
        </w:rPr>
      </w:pPr>
    </w:p>
    <w:p w14:paraId="3D15940D" w14:textId="6357837E"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3.</w:t>
      </w:r>
      <w:r w:rsidRPr="0048211A">
        <w:rPr>
          <w:rFonts w:ascii="Times New Roman" w:hAnsi="Times New Roman" w:cs="Times New Roman"/>
          <w:sz w:val="24"/>
          <w:szCs w:val="24"/>
        </w:rPr>
        <w:tab/>
        <w:t>Update Required Tests/Immunizations Documentation form.</w:t>
      </w:r>
    </w:p>
    <w:p w14:paraId="7FDD932E" w14:textId="77777777" w:rsidR="00F952D3" w:rsidRPr="0048211A" w:rsidRDefault="00F952D3" w:rsidP="00F952D3">
      <w:pPr>
        <w:pStyle w:val="NoSpacing"/>
        <w:rPr>
          <w:rFonts w:ascii="Times New Roman" w:hAnsi="Times New Roman" w:cs="Times New Roman"/>
          <w:sz w:val="24"/>
          <w:szCs w:val="24"/>
        </w:rPr>
      </w:pPr>
    </w:p>
    <w:p w14:paraId="72645175" w14:textId="2F5C6EDD"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4.</w:t>
      </w:r>
      <w:r w:rsidRPr="0048211A">
        <w:rPr>
          <w:rFonts w:ascii="Times New Roman" w:hAnsi="Times New Roman" w:cs="Times New Roman"/>
          <w:sz w:val="24"/>
          <w:szCs w:val="24"/>
        </w:rPr>
        <w:tab/>
        <w:t xml:space="preserve">Update criminal background investigation (CBI) and drug testing (DT) results. </w:t>
      </w:r>
    </w:p>
    <w:p w14:paraId="0D95D830" w14:textId="77777777" w:rsidR="00F952D3" w:rsidRPr="0048211A" w:rsidRDefault="00F952D3" w:rsidP="00F952D3">
      <w:pPr>
        <w:pStyle w:val="NoSpacing"/>
        <w:rPr>
          <w:rFonts w:ascii="Times New Roman" w:hAnsi="Times New Roman" w:cs="Times New Roman"/>
          <w:sz w:val="24"/>
          <w:szCs w:val="24"/>
        </w:rPr>
      </w:pPr>
    </w:p>
    <w:p w14:paraId="48936574" w14:textId="0815D1F4"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5.</w:t>
      </w:r>
      <w:r w:rsidRPr="0048211A">
        <w:rPr>
          <w:rFonts w:ascii="Times New Roman" w:hAnsi="Times New Roman" w:cs="Times New Roman"/>
          <w:sz w:val="24"/>
          <w:szCs w:val="24"/>
        </w:rPr>
        <w:tab/>
        <w:t>Have a cumulative program GPA of 2.0 on a 4.0 scale.</w:t>
      </w:r>
    </w:p>
    <w:p w14:paraId="59A7FFEF" w14:textId="77777777" w:rsidR="00F952D3" w:rsidRPr="0048211A" w:rsidRDefault="00F952D3" w:rsidP="00F952D3">
      <w:pPr>
        <w:pStyle w:val="NoSpacing"/>
        <w:rPr>
          <w:rFonts w:ascii="Times New Roman" w:hAnsi="Times New Roman" w:cs="Times New Roman"/>
          <w:sz w:val="24"/>
          <w:szCs w:val="24"/>
        </w:rPr>
      </w:pPr>
    </w:p>
    <w:p w14:paraId="1D126A23" w14:textId="0CEE15FD"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6.   </w:t>
      </w:r>
      <w:r w:rsidR="00C93F05" w:rsidRPr="0048211A">
        <w:rPr>
          <w:rFonts w:ascii="Times New Roman" w:hAnsi="Times New Roman" w:cs="Times New Roman"/>
          <w:sz w:val="24"/>
          <w:szCs w:val="24"/>
        </w:rPr>
        <w:tab/>
      </w:r>
      <w:r w:rsidRPr="0048211A">
        <w:rPr>
          <w:rFonts w:ascii="Times New Roman" w:hAnsi="Times New Roman" w:cs="Times New Roman"/>
          <w:sz w:val="24"/>
          <w:szCs w:val="24"/>
        </w:rPr>
        <w:t>Any MLT curriculum courses older than one (1) year must be repeated.</w:t>
      </w:r>
    </w:p>
    <w:p w14:paraId="667E9349" w14:textId="77777777" w:rsidR="00F952D3" w:rsidRPr="0048211A" w:rsidRDefault="00F952D3" w:rsidP="00F952D3">
      <w:pPr>
        <w:pStyle w:val="NoSpacing"/>
        <w:rPr>
          <w:rFonts w:ascii="Times New Roman" w:hAnsi="Times New Roman" w:cs="Times New Roman"/>
          <w:sz w:val="24"/>
          <w:szCs w:val="24"/>
        </w:rPr>
      </w:pPr>
    </w:p>
    <w:p w14:paraId="30C5971D" w14:textId="77777777" w:rsidR="00C93F05"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7.  </w:t>
      </w:r>
      <w:r w:rsidRPr="0048211A">
        <w:rPr>
          <w:rFonts w:ascii="Times New Roman" w:hAnsi="Times New Roman" w:cs="Times New Roman"/>
          <w:sz w:val="24"/>
          <w:szCs w:val="24"/>
        </w:rPr>
        <w:tab/>
        <w:t>Consideration for readmission will be determined by the individual factors affecting the</w:t>
      </w:r>
    </w:p>
    <w:p w14:paraId="0964EE49" w14:textId="77777777" w:rsidR="00C93F05" w:rsidRPr="0048211A" w:rsidRDefault="00F952D3" w:rsidP="00C93F0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student's exit, the availability of space, and the elapsed time interval from date of exit and </w:t>
      </w:r>
    </w:p>
    <w:p w14:paraId="0A84CCB5" w14:textId="46C18700" w:rsidR="00F952D3" w:rsidRPr="0048211A" w:rsidRDefault="00F952D3" w:rsidP="00C93F05">
      <w:pPr>
        <w:pStyle w:val="NoSpacing"/>
        <w:ind w:left="720"/>
        <w:rPr>
          <w:rFonts w:ascii="Times New Roman" w:hAnsi="Times New Roman" w:cs="Times New Roman"/>
          <w:sz w:val="24"/>
          <w:szCs w:val="24"/>
        </w:rPr>
      </w:pPr>
      <w:r w:rsidRPr="0048211A">
        <w:rPr>
          <w:rFonts w:ascii="Times New Roman" w:hAnsi="Times New Roman" w:cs="Times New Roman"/>
          <w:sz w:val="24"/>
          <w:szCs w:val="24"/>
        </w:rPr>
        <w:lastRenderedPageBreak/>
        <w:t>readmission.</w:t>
      </w:r>
    </w:p>
    <w:p w14:paraId="4294ECCE" w14:textId="77777777" w:rsidR="00C93F05"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8.</w:t>
      </w:r>
      <w:r w:rsidRPr="0048211A">
        <w:rPr>
          <w:rFonts w:ascii="Times New Roman" w:hAnsi="Times New Roman" w:cs="Times New Roman"/>
          <w:sz w:val="24"/>
          <w:szCs w:val="24"/>
        </w:rPr>
        <w:tab/>
        <w:t xml:space="preserve">If a student's professional behavior warrants suspension by the clinical site, he/she will not be </w:t>
      </w:r>
    </w:p>
    <w:p w14:paraId="65D5F88A" w14:textId="6D53CAB8" w:rsidR="00F952D3" w:rsidRPr="0048211A" w:rsidRDefault="00F952D3" w:rsidP="00C93F0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eligible for recycle.</w:t>
      </w:r>
    </w:p>
    <w:p w14:paraId="5CACB121"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68142783"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All MLT courses may be repeated only one (1) time.  A recycle student must not receive below a "C” or a W on any MLT course work during the remainder of the Program.  If this occurs the student will be dismissed and will not be eligible for readmission to this program of study.</w:t>
      </w:r>
    </w:p>
    <w:p w14:paraId="683CB556"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7C05A1E5"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i/>
          <w:iCs/>
          <w:sz w:val="24"/>
          <w:szCs w:val="24"/>
        </w:rPr>
        <w:t>Example:</w:t>
      </w:r>
      <w:r w:rsidRPr="0048211A">
        <w:rPr>
          <w:rFonts w:ascii="Times New Roman" w:hAnsi="Times New Roman" w:cs="Times New Roman"/>
          <w:sz w:val="24"/>
          <w:szCs w:val="24"/>
        </w:rPr>
        <w:t xml:space="preserve">  A student fails a didactic course fall semester the first year.  The student is readmitted into the program the next fall and successfully passes the didactic course which was failed the previous year.  If the student fails another course (didactic or clinical) he/she would be dismissed and will not be eligible for readmission into the Program. </w:t>
      </w:r>
    </w:p>
    <w:p w14:paraId="265EC41A" w14:textId="6C9255DC"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A student must complete all first year MLT didactic courses within a maximum timeframe of two (2) years from their original enrollment date into the curriculum program.  Failure to complete this requirement will result in the student having to repeat all course work (regardless of the original grades earned) or must demonstrate competency by passing an exam (may include written and practical exams).  There is an administrative fee for each of these exams that is the responsibility of the student.)</w:t>
      </w:r>
    </w:p>
    <w:p w14:paraId="1C95DB03" w14:textId="77777777" w:rsidR="00F952D3" w:rsidRPr="0048211A" w:rsidRDefault="00F952D3" w:rsidP="00F952D3">
      <w:pPr>
        <w:pStyle w:val="NoSpacing"/>
        <w:rPr>
          <w:rFonts w:ascii="Times New Roman" w:hAnsi="Times New Roman" w:cs="Times New Roman"/>
          <w:sz w:val="24"/>
          <w:szCs w:val="24"/>
        </w:rPr>
      </w:pPr>
    </w:p>
    <w:p w14:paraId="3BFFB318"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Any student who is readmitted to the program one (1) or more years after their original enrollment date must repeat all MLT curriculum courses regardless of the original grade earned because of the rapidly changing technology used in this field.  </w:t>
      </w:r>
    </w:p>
    <w:p w14:paraId="5B86719D" w14:textId="77777777" w:rsidR="00F952D3" w:rsidRPr="0048211A" w:rsidRDefault="00F952D3" w:rsidP="00F952D3">
      <w:pPr>
        <w:pStyle w:val="NoSpacing"/>
        <w:rPr>
          <w:rFonts w:ascii="Times New Roman" w:hAnsi="Times New Roman" w:cs="Times New Roman"/>
          <w:sz w:val="24"/>
          <w:szCs w:val="24"/>
        </w:rPr>
      </w:pPr>
    </w:p>
    <w:p w14:paraId="4FC18254" w14:textId="43682F32"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Student Employment</w:t>
      </w:r>
    </w:p>
    <w:p w14:paraId="4DB1B8BE" w14:textId="77777777" w:rsidR="00F952D3" w:rsidRPr="0048211A" w:rsidRDefault="00F952D3" w:rsidP="00F952D3">
      <w:pPr>
        <w:pStyle w:val="NoSpacing"/>
        <w:rPr>
          <w:rFonts w:ascii="Times New Roman" w:hAnsi="Times New Roman" w:cs="Times New Roman"/>
          <w:sz w:val="24"/>
          <w:szCs w:val="24"/>
        </w:rPr>
      </w:pPr>
    </w:p>
    <w:p w14:paraId="36091DE7" w14:textId="398E0C25"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should exercise judgment in the number of hours he/she works per week. All employment whether on-campus or off-campus must not interfere with class, lab and clinical assignments or compromise course work.  Adjustments in the student's clinical rotation schedule or classroom schedule will not be made.  </w:t>
      </w:r>
    </w:p>
    <w:p w14:paraId="67C72516" w14:textId="77777777" w:rsidR="00F55BB5" w:rsidRPr="0048211A" w:rsidRDefault="00F55BB5" w:rsidP="00F55BB5">
      <w:pPr>
        <w:pStyle w:val="NoSpacing"/>
        <w:rPr>
          <w:rFonts w:ascii="Times New Roman" w:hAnsi="Times New Roman" w:cs="Times New Roman"/>
          <w:sz w:val="24"/>
          <w:szCs w:val="24"/>
        </w:rPr>
      </w:pPr>
    </w:p>
    <w:p w14:paraId="5DE69B40" w14:textId="11561E5E" w:rsidR="00F55BB5" w:rsidRPr="0048211A" w:rsidRDefault="00F55BB5" w:rsidP="00F55BB5">
      <w:pPr>
        <w:pStyle w:val="NoSpacing"/>
        <w:rPr>
          <w:rFonts w:ascii="Times New Roman" w:hAnsi="Times New Roman" w:cs="Times New Roman"/>
          <w:sz w:val="24"/>
          <w:szCs w:val="24"/>
        </w:rPr>
      </w:pPr>
      <w:r w:rsidRPr="0048211A">
        <w:rPr>
          <w:rFonts w:ascii="Times New Roman" w:hAnsi="Times New Roman" w:cs="Times New Roman"/>
          <w:sz w:val="24"/>
          <w:szCs w:val="24"/>
        </w:rPr>
        <w:t>Any paid employment of a student in a medical laboratory department is a separate entity from the Program and has no bearing on the structured clinical experience. The Program will not be held liable for any incidents that may occur while a student is employed by a clinical affiliate.</w:t>
      </w:r>
    </w:p>
    <w:p w14:paraId="72DED36B" w14:textId="77777777" w:rsidR="00F55BB5" w:rsidRPr="0048211A" w:rsidRDefault="00F55BB5" w:rsidP="00F55BB5">
      <w:pPr>
        <w:pStyle w:val="NoSpacing"/>
        <w:rPr>
          <w:rFonts w:ascii="Times New Roman" w:hAnsi="Times New Roman" w:cs="Times New Roman"/>
          <w:sz w:val="24"/>
          <w:szCs w:val="24"/>
        </w:rPr>
      </w:pPr>
    </w:p>
    <w:p w14:paraId="6961A2A9" w14:textId="77777777" w:rsidR="00F55BB5" w:rsidRPr="0048211A" w:rsidRDefault="00F55BB5" w:rsidP="00F55BB5">
      <w:pPr>
        <w:pStyle w:val="NoSpacing"/>
        <w:rPr>
          <w:rFonts w:ascii="Times New Roman" w:hAnsi="Times New Roman" w:cs="Times New Roman"/>
          <w:sz w:val="24"/>
          <w:szCs w:val="24"/>
        </w:rPr>
      </w:pPr>
      <w:r w:rsidRPr="0048211A">
        <w:rPr>
          <w:rFonts w:ascii="Times New Roman" w:hAnsi="Times New Roman" w:cs="Times New Roman"/>
          <w:sz w:val="24"/>
          <w:szCs w:val="24"/>
        </w:rPr>
        <w:t>The following apply:</w:t>
      </w:r>
    </w:p>
    <w:p w14:paraId="61AA11B9" w14:textId="77777777" w:rsidR="00F55BB5" w:rsidRPr="0048211A" w:rsidRDefault="00F55BB5"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1. </w:t>
      </w:r>
      <w:r w:rsidRPr="0048211A">
        <w:rPr>
          <w:rFonts w:ascii="Times New Roman" w:hAnsi="Times New Roman" w:cs="Times New Roman"/>
          <w:sz w:val="24"/>
          <w:szCs w:val="24"/>
        </w:rPr>
        <w:tab/>
        <w:t xml:space="preserve">Clinical rotations will not be altered due to outside clinical experience in a specific </w:t>
      </w:r>
    </w:p>
    <w:p w14:paraId="5476C85D" w14:textId="77777777" w:rsidR="00F55BB5" w:rsidRPr="0048211A" w:rsidRDefault="00F55BB5" w:rsidP="00F55BB5">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area.</w:t>
      </w:r>
    </w:p>
    <w:p w14:paraId="3B7293F2" w14:textId="77777777" w:rsidR="00F55BB5" w:rsidRPr="0048211A" w:rsidRDefault="00F55BB5"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2. </w:t>
      </w:r>
      <w:r w:rsidRPr="0048211A">
        <w:rPr>
          <w:rFonts w:ascii="Times New Roman" w:hAnsi="Times New Roman" w:cs="Times New Roman"/>
          <w:sz w:val="24"/>
          <w:szCs w:val="24"/>
        </w:rPr>
        <w:tab/>
        <w:t xml:space="preserve">A student may not perform "clinical rotational tasks" except during scheduled clinical </w:t>
      </w:r>
    </w:p>
    <w:p w14:paraId="6BF16FAC" w14:textId="20536C68" w:rsidR="00F55BB5" w:rsidRPr="0048211A" w:rsidRDefault="00F55BB5" w:rsidP="00F55BB5">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hours.</w:t>
      </w:r>
    </w:p>
    <w:p w14:paraId="12EF87BD" w14:textId="77777777" w:rsidR="00F55BB5" w:rsidRPr="0048211A" w:rsidRDefault="00F55BB5"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 xml:space="preserve">3. </w:t>
      </w:r>
      <w:r w:rsidRPr="0048211A">
        <w:rPr>
          <w:rFonts w:ascii="Times New Roman" w:hAnsi="Times New Roman" w:cs="Times New Roman"/>
          <w:sz w:val="24"/>
          <w:szCs w:val="24"/>
        </w:rPr>
        <w:tab/>
        <w:t xml:space="preserve">A student may not receive a clinical evaluation except during scheduled clinical </w:t>
      </w:r>
    </w:p>
    <w:p w14:paraId="72AFFA5C" w14:textId="12674D1B" w:rsidR="00F55BB5" w:rsidRPr="0048211A" w:rsidRDefault="00F55BB5" w:rsidP="00F55BB5">
      <w:pPr>
        <w:pStyle w:val="NoSpacing"/>
        <w:ind w:left="720" w:firstLine="720"/>
        <w:rPr>
          <w:rFonts w:ascii="Times New Roman" w:hAnsi="Times New Roman" w:cs="Times New Roman"/>
          <w:sz w:val="24"/>
          <w:szCs w:val="24"/>
        </w:rPr>
      </w:pPr>
      <w:r w:rsidRPr="0048211A">
        <w:rPr>
          <w:rFonts w:ascii="Times New Roman" w:hAnsi="Times New Roman" w:cs="Times New Roman"/>
          <w:sz w:val="24"/>
          <w:szCs w:val="24"/>
        </w:rPr>
        <w:t>education hours.</w:t>
      </w:r>
    </w:p>
    <w:p w14:paraId="16CCE855" w14:textId="77777777" w:rsidR="00F952D3" w:rsidRPr="0048211A" w:rsidRDefault="00F952D3" w:rsidP="00F952D3">
      <w:pPr>
        <w:pStyle w:val="NoSpacing"/>
        <w:rPr>
          <w:rFonts w:ascii="Times New Roman" w:hAnsi="Times New Roman" w:cs="Times New Roman"/>
          <w:sz w:val="24"/>
          <w:szCs w:val="24"/>
        </w:rPr>
      </w:pPr>
    </w:p>
    <w:p w14:paraId="4DF9CE4F" w14:textId="78306855"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Student Photo Id and Program Emblem Patch</w:t>
      </w:r>
    </w:p>
    <w:p w14:paraId="036C86D8" w14:textId="77777777" w:rsidR="00F952D3" w:rsidRPr="0048211A" w:rsidRDefault="00F952D3" w:rsidP="00F952D3">
      <w:pPr>
        <w:pStyle w:val="NoSpacing"/>
        <w:rPr>
          <w:rFonts w:ascii="Times New Roman" w:hAnsi="Times New Roman" w:cs="Times New Roman"/>
          <w:sz w:val="24"/>
          <w:szCs w:val="24"/>
          <w:u w:val="single"/>
        </w:rPr>
      </w:pPr>
    </w:p>
    <w:p w14:paraId="716DB8C9" w14:textId="39CDE428"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must wear a </w:t>
      </w:r>
      <w:proofErr w:type="gramStart"/>
      <w:r w:rsidRPr="0048211A">
        <w:rPr>
          <w:rFonts w:ascii="Times New Roman" w:hAnsi="Times New Roman" w:cs="Times New Roman"/>
          <w:sz w:val="24"/>
          <w:szCs w:val="24"/>
        </w:rPr>
        <w:t>College</w:t>
      </w:r>
      <w:proofErr w:type="gramEnd"/>
      <w:r w:rsidRPr="0048211A">
        <w:rPr>
          <w:rFonts w:ascii="Times New Roman" w:hAnsi="Times New Roman" w:cs="Times New Roman"/>
          <w:sz w:val="24"/>
          <w:szCs w:val="24"/>
        </w:rPr>
        <w:t xml:space="preserve"> student photo ID on their lab coat above the left breast area while at the clinical facility and on the College campus.  The MLT Program emblem patch, if worn, must be sewn on the scrub top two (2) inches below the shoulder.</w:t>
      </w:r>
    </w:p>
    <w:p w14:paraId="1956ED2F" w14:textId="77777777" w:rsidR="00F952D3" w:rsidRPr="0048211A" w:rsidRDefault="00F952D3" w:rsidP="00F952D3">
      <w:pPr>
        <w:pStyle w:val="NoSpacing"/>
        <w:rPr>
          <w:rFonts w:ascii="Times New Roman" w:hAnsi="Times New Roman" w:cs="Times New Roman"/>
          <w:sz w:val="24"/>
          <w:szCs w:val="24"/>
          <w:u w:val="single"/>
        </w:rPr>
      </w:pPr>
    </w:p>
    <w:p w14:paraId="36D5E8C9" w14:textId="5D8B0865"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Attendance at Professional Meetings</w:t>
      </w:r>
    </w:p>
    <w:p w14:paraId="47503026" w14:textId="77777777" w:rsidR="00F952D3" w:rsidRPr="0048211A" w:rsidRDefault="00F952D3" w:rsidP="00F952D3">
      <w:pPr>
        <w:pStyle w:val="NoSpacing"/>
        <w:rPr>
          <w:rFonts w:ascii="Times New Roman" w:hAnsi="Times New Roman" w:cs="Times New Roman"/>
          <w:sz w:val="24"/>
          <w:szCs w:val="24"/>
        </w:rPr>
      </w:pPr>
    </w:p>
    <w:p w14:paraId="6A54066E"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must attend professional organization meetings and workshops as indicated by the MLT instructors.  </w:t>
      </w:r>
    </w:p>
    <w:p w14:paraId="3487A7FE" w14:textId="77777777" w:rsidR="00F952D3" w:rsidRPr="0048211A" w:rsidRDefault="00F952D3" w:rsidP="00F952D3">
      <w:pPr>
        <w:pStyle w:val="NoSpacing"/>
        <w:rPr>
          <w:rFonts w:ascii="Times New Roman" w:hAnsi="Times New Roman" w:cs="Times New Roman"/>
          <w:sz w:val="24"/>
          <w:szCs w:val="24"/>
        </w:rPr>
      </w:pPr>
    </w:p>
    <w:p w14:paraId="534482AE"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Students are required to attend the Annual MLT Student Bowl held at Midlands Technical College in Columbia, SC during the spring semester.  The following guidelines apply:</w:t>
      </w:r>
    </w:p>
    <w:p w14:paraId="06562B06" w14:textId="77777777" w:rsidR="00F952D3" w:rsidRPr="0048211A" w:rsidRDefault="00F952D3" w:rsidP="00F952D3">
      <w:pPr>
        <w:pStyle w:val="NoSpacing"/>
        <w:rPr>
          <w:rFonts w:ascii="Times New Roman" w:hAnsi="Times New Roman" w:cs="Times New Roman"/>
          <w:sz w:val="24"/>
          <w:szCs w:val="24"/>
        </w:rPr>
      </w:pPr>
    </w:p>
    <w:p w14:paraId="32BD488B" w14:textId="77777777" w:rsidR="00F952D3" w:rsidRPr="0048211A" w:rsidRDefault="00F952D3" w:rsidP="00C93F05">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 xml:space="preserve">(1)  </w:t>
      </w:r>
      <w:r w:rsidRPr="0048211A">
        <w:rPr>
          <w:rFonts w:ascii="Times New Roman" w:hAnsi="Times New Roman" w:cs="Times New Roman"/>
          <w:sz w:val="24"/>
          <w:szCs w:val="24"/>
        </w:rPr>
        <w:tab/>
      </w:r>
      <w:r w:rsidRPr="0048211A">
        <w:rPr>
          <w:rFonts w:ascii="Times New Roman" w:hAnsi="Times New Roman" w:cs="Times New Roman"/>
          <w:sz w:val="24"/>
          <w:szCs w:val="24"/>
          <w:u w:val="single"/>
        </w:rPr>
        <w:t>First year students:</w:t>
      </w:r>
      <w:r w:rsidRPr="0048211A">
        <w:rPr>
          <w:rFonts w:ascii="Times New Roman" w:hAnsi="Times New Roman" w:cs="Times New Roman"/>
          <w:sz w:val="24"/>
          <w:szCs w:val="24"/>
        </w:rPr>
        <w:t xml:space="preserve">  If a student notifies the MLT instructor that he/she cannot attend this function, an alternate assignment will be given. </w:t>
      </w:r>
    </w:p>
    <w:p w14:paraId="2294BB4A" w14:textId="545A835C"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(2)</w:t>
      </w:r>
      <w:r w:rsidRPr="0048211A">
        <w:rPr>
          <w:rFonts w:ascii="Times New Roman" w:hAnsi="Times New Roman" w:cs="Times New Roman"/>
          <w:sz w:val="24"/>
          <w:szCs w:val="24"/>
        </w:rPr>
        <w:tab/>
      </w:r>
      <w:r w:rsidRPr="0048211A">
        <w:rPr>
          <w:rFonts w:ascii="Times New Roman" w:hAnsi="Times New Roman" w:cs="Times New Roman"/>
          <w:sz w:val="24"/>
          <w:szCs w:val="24"/>
          <w:u w:val="single"/>
        </w:rPr>
        <w:t>Second year students:</w:t>
      </w:r>
      <w:r w:rsidRPr="0048211A">
        <w:rPr>
          <w:rFonts w:ascii="Times New Roman" w:hAnsi="Times New Roman" w:cs="Times New Roman"/>
          <w:sz w:val="24"/>
          <w:szCs w:val="24"/>
        </w:rPr>
        <w:t xml:space="preserve">  Second year students are required to attend and participate in the </w:t>
      </w:r>
      <w:r w:rsidRPr="0048211A">
        <w:rPr>
          <w:rFonts w:ascii="Times New Roman" w:hAnsi="Times New Roman" w:cs="Times New Roman"/>
          <w:sz w:val="24"/>
          <w:szCs w:val="24"/>
        </w:rPr>
        <w:tab/>
        <w:t>competition.  This activity will be graded as part of the affective skills in MLT 241.  Non-</w:t>
      </w:r>
      <w:r w:rsidRPr="0048211A">
        <w:rPr>
          <w:rFonts w:ascii="Times New Roman" w:hAnsi="Times New Roman" w:cs="Times New Roman"/>
          <w:sz w:val="24"/>
          <w:szCs w:val="24"/>
        </w:rPr>
        <w:tab/>
        <w:t>attendance will result in a "0" grade in that category.</w:t>
      </w:r>
    </w:p>
    <w:p w14:paraId="2F6E3132" w14:textId="77777777" w:rsidR="002B75F7" w:rsidRPr="0048211A" w:rsidRDefault="002B75F7" w:rsidP="00F952D3">
      <w:pPr>
        <w:pStyle w:val="NoSpacing"/>
        <w:rPr>
          <w:rFonts w:ascii="Times New Roman" w:hAnsi="Times New Roman" w:cs="Times New Roman"/>
          <w:sz w:val="24"/>
          <w:szCs w:val="24"/>
        </w:rPr>
      </w:pPr>
    </w:p>
    <w:p w14:paraId="75CD01DD" w14:textId="796A615E"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MLT Certification</w:t>
      </w:r>
    </w:p>
    <w:p w14:paraId="54CD8215" w14:textId="77777777" w:rsidR="00F952D3" w:rsidRPr="0048211A" w:rsidRDefault="00F952D3" w:rsidP="00F952D3">
      <w:pPr>
        <w:pStyle w:val="NoSpacing"/>
        <w:rPr>
          <w:rFonts w:ascii="Times New Roman" w:hAnsi="Times New Roman" w:cs="Times New Roman"/>
          <w:sz w:val="24"/>
          <w:szCs w:val="24"/>
        </w:rPr>
      </w:pPr>
    </w:p>
    <w:p w14:paraId="6B0430C6" w14:textId="77777777"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Students who anticipate completing the Medical Laboratory Program in the spring of their second year are eligible to apply to take a National Certification Examination.  The MLT examination is offered by the American Society of Clinical Pathologists (ASCP).  </w:t>
      </w:r>
      <w:r w:rsidRPr="0048211A">
        <w:rPr>
          <w:rFonts w:ascii="Times New Roman" w:hAnsi="Times New Roman" w:cs="Times New Roman"/>
          <w:bCs/>
          <w:i/>
          <w:iCs/>
          <w:sz w:val="24"/>
          <w:szCs w:val="24"/>
        </w:rPr>
        <w:t xml:space="preserve">Graduation from the MLT Program is NOT contingent on passing the Board of Certification Exam </w:t>
      </w:r>
      <w:r w:rsidRPr="0048211A">
        <w:rPr>
          <w:rFonts w:ascii="Times New Roman" w:hAnsi="Times New Roman" w:cs="Times New Roman"/>
          <w:sz w:val="24"/>
          <w:szCs w:val="24"/>
        </w:rPr>
        <w:t>although students must be aware that most area employers do require the certification for employment.</w:t>
      </w:r>
    </w:p>
    <w:p w14:paraId="1AD01145" w14:textId="77777777" w:rsidR="00F952D3" w:rsidRPr="0048211A" w:rsidRDefault="00F952D3" w:rsidP="00F952D3">
      <w:pPr>
        <w:pStyle w:val="NoSpacing"/>
        <w:rPr>
          <w:rFonts w:ascii="Times New Roman" w:hAnsi="Times New Roman" w:cs="Times New Roman"/>
          <w:sz w:val="24"/>
          <w:szCs w:val="24"/>
        </w:rPr>
      </w:pPr>
    </w:p>
    <w:p w14:paraId="3B3348ED" w14:textId="21F719CE" w:rsidR="00F952D3" w:rsidRPr="0048211A" w:rsidRDefault="00F952D3" w:rsidP="00C93F05">
      <w:pPr>
        <w:pStyle w:val="NoSpacing"/>
        <w:ind w:left="720" w:hanging="720"/>
        <w:rPr>
          <w:rFonts w:ascii="Times New Roman" w:hAnsi="Times New Roman" w:cs="Times New Roman"/>
          <w:sz w:val="24"/>
          <w:szCs w:val="24"/>
        </w:rPr>
      </w:pPr>
      <w:r w:rsidRPr="0048211A">
        <w:rPr>
          <w:rFonts w:ascii="Times New Roman" w:hAnsi="Times New Roman" w:cs="Times New Roman"/>
          <w:sz w:val="24"/>
          <w:szCs w:val="24"/>
        </w:rPr>
        <w:t>1.</w:t>
      </w:r>
      <w:r w:rsidRPr="0048211A">
        <w:rPr>
          <w:rFonts w:ascii="Times New Roman" w:hAnsi="Times New Roman" w:cs="Times New Roman"/>
          <w:sz w:val="24"/>
          <w:szCs w:val="24"/>
        </w:rPr>
        <w:tab/>
        <w:t>The ASCP Board of Certification is the only certifying agency.  REF:  ASCP Board of</w:t>
      </w:r>
      <w:r w:rsidR="00C93F05" w:rsidRPr="0048211A">
        <w:rPr>
          <w:rFonts w:ascii="Times New Roman" w:hAnsi="Times New Roman" w:cs="Times New Roman"/>
          <w:sz w:val="24"/>
          <w:szCs w:val="24"/>
        </w:rPr>
        <w:t xml:space="preserve"> </w:t>
      </w:r>
      <w:r w:rsidRPr="0048211A">
        <w:rPr>
          <w:rFonts w:ascii="Times New Roman" w:hAnsi="Times New Roman" w:cs="Times New Roman"/>
          <w:sz w:val="24"/>
          <w:szCs w:val="24"/>
        </w:rPr>
        <w:t xml:space="preserve">Certification (312) 416-0333, www. </w:t>
      </w:r>
      <w:proofErr w:type="gramStart"/>
      <w:r w:rsidRPr="0048211A">
        <w:rPr>
          <w:rFonts w:ascii="Times New Roman" w:hAnsi="Times New Roman" w:cs="Times New Roman"/>
          <w:sz w:val="24"/>
          <w:szCs w:val="24"/>
        </w:rPr>
        <w:t>ascp.org./</w:t>
      </w:r>
      <w:proofErr w:type="spellStart"/>
      <w:proofErr w:type="gramEnd"/>
      <w:r w:rsidRPr="0048211A">
        <w:rPr>
          <w:rFonts w:ascii="Times New Roman" w:hAnsi="Times New Roman" w:cs="Times New Roman"/>
          <w:sz w:val="24"/>
          <w:szCs w:val="24"/>
        </w:rPr>
        <w:t>boc</w:t>
      </w:r>
      <w:proofErr w:type="spellEnd"/>
      <w:r w:rsidRPr="0048211A">
        <w:rPr>
          <w:rFonts w:ascii="Times New Roman" w:hAnsi="Times New Roman" w:cs="Times New Roman"/>
          <w:sz w:val="24"/>
          <w:szCs w:val="24"/>
        </w:rPr>
        <w:t xml:space="preserve">.  The application fee is approximately $215.00 and is due in the ASCP office by March in order to take the </w:t>
      </w:r>
      <w:proofErr w:type="gramStart"/>
      <w:r w:rsidRPr="0048211A">
        <w:rPr>
          <w:rFonts w:ascii="Times New Roman" w:hAnsi="Times New Roman" w:cs="Times New Roman"/>
          <w:sz w:val="24"/>
          <w:szCs w:val="24"/>
        </w:rPr>
        <w:t>computerized</w:t>
      </w:r>
      <w:proofErr w:type="gramEnd"/>
      <w:r w:rsidRPr="0048211A">
        <w:rPr>
          <w:rFonts w:ascii="Times New Roman" w:hAnsi="Times New Roman" w:cs="Times New Roman"/>
          <w:sz w:val="24"/>
          <w:szCs w:val="24"/>
        </w:rPr>
        <w:t xml:space="preserve"> </w:t>
      </w:r>
    </w:p>
    <w:p w14:paraId="3981832A" w14:textId="1FA5BEEB"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examination after completing the Program.  This exam is given during an April-June</w:t>
      </w:r>
    </w:p>
    <w:p w14:paraId="3891BEA5" w14:textId="10BF4640" w:rsidR="00F952D3" w:rsidRPr="0048211A" w:rsidRDefault="00F952D3" w:rsidP="00F952D3">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r w:rsidRPr="0048211A">
        <w:rPr>
          <w:rFonts w:ascii="Times New Roman" w:hAnsi="Times New Roman" w:cs="Times New Roman"/>
          <w:sz w:val="24"/>
          <w:szCs w:val="24"/>
        </w:rPr>
        <w:tab/>
        <w:t xml:space="preserve">examination period.  The MLT Program Director will provide application instructions to </w:t>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the student. The student is responsible to submit the application and fee online by the </w:t>
      </w:r>
      <w:r w:rsidRPr="0048211A">
        <w:rPr>
          <w:rFonts w:ascii="Times New Roman" w:hAnsi="Times New Roman" w:cs="Times New Roman"/>
          <w:sz w:val="24"/>
          <w:szCs w:val="24"/>
        </w:rPr>
        <w:tab/>
      </w:r>
      <w:r w:rsidRPr="0048211A">
        <w:rPr>
          <w:rFonts w:ascii="Times New Roman" w:hAnsi="Times New Roman" w:cs="Times New Roman"/>
          <w:sz w:val="24"/>
          <w:szCs w:val="24"/>
        </w:rPr>
        <w:tab/>
        <w:t xml:space="preserve">specific date.  </w:t>
      </w:r>
    </w:p>
    <w:p w14:paraId="4A4B985B" w14:textId="77777777" w:rsidR="00F952D3" w:rsidRPr="0048211A" w:rsidRDefault="00F952D3" w:rsidP="00F952D3">
      <w:pPr>
        <w:pStyle w:val="NoSpacing"/>
        <w:rPr>
          <w:rFonts w:ascii="Times New Roman" w:hAnsi="Times New Roman" w:cs="Times New Roman"/>
          <w:sz w:val="24"/>
          <w:szCs w:val="24"/>
        </w:rPr>
      </w:pPr>
    </w:p>
    <w:p w14:paraId="5120C1C9" w14:textId="56CC183E"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Professional Membership</w:t>
      </w:r>
    </w:p>
    <w:p w14:paraId="70B716FB" w14:textId="77777777" w:rsidR="00F952D3" w:rsidRPr="0048211A" w:rsidRDefault="00F952D3" w:rsidP="00F952D3">
      <w:pPr>
        <w:pStyle w:val="NoSpacing"/>
        <w:rPr>
          <w:rFonts w:ascii="Times New Roman" w:hAnsi="Times New Roman" w:cs="Times New Roman"/>
          <w:sz w:val="24"/>
          <w:szCs w:val="24"/>
          <w:u w:val="single"/>
        </w:rPr>
      </w:pPr>
    </w:p>
    <w:p w14:paraId="11FC570C" w14:textId="6CF3B32B" w:rsidR="00F952D3" w:rsidRPr="0048211A" w:rsidRDefault="00F952D3" w:rsidP="00F55BB5">
      <w:pPr>
        <w:pStyle w:val="NoSpacing"/>
        <w:rPr>
          <w:rFonts w:ascii="Times New Roman" w:hAnsi="Times New Roman" w:cs="Times New Roman"/>
          <w:sz w:val="24"/>
          <w:szCs w:val="24"/>
        </w:rPr>
      </w:pPr>
      <w:r w:rsidRPr="0048211A">
        <w:rPr>
          <w:rFonts w:ascii="Times New Roman" w:hAnsi="Times New Roman" w:cs="Times New Roman"/>
          <w:sz w:val="24"/>
          <w:szCs w:val="24"/>
        </w:rPr>
        <w:t>Students may join the American Society of Clinical Laboratory Sciences (ASCLS) and the South Carolina Society for Clinical Laboratory Sciences (SCSCLS) in their summer semester.  The MLT instructor will give students application information to join these professional organizations.</w:t>
      </w:r>
    </w:p>
    <w:p w14:paraId="5C2D578E" w14:textId="77777777" w:rsidR="00F55BB5" w:rsidRPr="0048211A" w:rsidRDefault="00F55BB5" w:rsidP="00F55BB5">
      <w:pPr>
        <w:pStyle w:val="NoSpacing"/>
        <w:rPr>
          <w:rFonts w:ascii="Times New Roman" w:hAnsi="Times New Roman" w:cs="Times New Roman"/>
          <w:sz w:val="24"/>
          <w:szCs w:val="24"/>
        </w:rPr>
      </w:pPr>
    </w:p>
    <w:p w14:paraId="6ACBB3BB" w14:textId="145C7772" w:rsidR="00F952D3" w:rsidRPr="0048211A" w:rsidRDefault="00C93F05" w:rsidP="00C93F05">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Entry Level MLT Competencies</w:t>
      </w:r>
    </w:p>
    <w:p w14:paraId="750FD075" w14:textId="77777777" w:rsidR="00C93F05" w:rsidRPr="0048211A" w:rsidRDefault="00C93F05" w:rsidP="00C93F05">
      <w:pPr>
        <w:pStyle w:val="NoSpacing"/>
        <w:jc w:val="center"/>
        <w:rPr>
          <w:rFonts w:ascii="Times New Roman" w:hAnsi="Times New Roman" w:cs="Times New Roman"/>
          <w:b/>
          <w:bCs/>
          <w:sz w:val="24"/>
          <w:szCs w:val="24"/>
        </w:rPr>
      </w:pPr>
    </w:p>
    <w:p w14:paraId="23BAFD7A"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Upon graduation from Spartanburg Community College and initial employment, the medical laboratory technician will be able to demonstrate entry level competencies in the following areas of professional practice: </w:t>
      </w:r>
    </w:p>
    <w:p w14:paraId="579B0491" w14:textId="77777777" w:rsidR="00F952D3" w:rsidRPr="0048211A" w:rsidRDefault="00F952D3" w:rsidP="00C93F05">
      <w:pPr>
        <w:pStyle w:val="NoSpacing"/>
        <w:rPr>
          <w:rFonts w:ascii="Times New Roman" w:hAnsi="Times New Roman" w:cs="Times New Roman"/>
          <w:sz w:val="24"/>
          <w:szCs w:val="24"/>
        </w:rPr>
      </w:pPr>
    </w:p>
    <w:tbl>
      <w:tblPr>
        <w:tblW w:w="0" w:type="auto"/>
        <w:tblLook w:val="04A0" w:firstRow="1" w:lastRow="0" w:firstColumn="1" w:lastColumn="0" w:noHBand="0" w:noVBand="1"/>
      </w:tblPr>
      <w:tblGrid>
        <w:gridCol w:w="4793"/>
        <w:gridCol w:w="4225"/>
      </w:tblGrid>
      <w:tr w:rsidR="00F952D3" w:rsidRPr="0048211A" w14:paraId="297BE9A2" w14:textId="77777777" w:rsidTr="002F0EDB">
        <w:tc>
          <w:tcPr>
            <w:tcW w:w="4793" w:type="dxa"/>
          </w:tcPr>
          <w:p w14:paraId="710B00F2"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DACUM Task List</w:t>
            </w:r>
          </w:p>
        </w:tc>
        <w:tc>
          <w:tcPr>
            <w:tcW w:w="4225" w:type="dxa"/>
          </w:tcPr>
          <w:p w14:paraId="4E302EB0"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Course in which it is taught</w:t>
            </w:r>
          </w:p>
        </w:tc>
      </w:tr>
      <w:tr w:rsidR="00F952D3" w:rsidRPr="0048211A" w14:paraId="5F7FB1DC" w14:textId="77777777" w:rsidTr="002F0EDB">
        <w:tc>
          <w:tcPr>
            <w:tcW w:w="4793" w:type="dxa"/>
          </w:tcPr>
          <w:p w14:paraId="11BEC19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Display Professionalism/Accountability</w:t>
            </w:r>
          </w:p>
        </w:tc>
        <w:tc>
          <w:tcPr>
            <w:tcW w:w="4225" w:type="dxa"/>
          </w:tcPr>
          <w:p w14:paraId="5E14D016"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3793DE09" w14:textId="77777777" w:rsidTr="002F0EDB">
        <w:tc>
          <w:tcPr>
            <w:tcW w:w="4793" w:type="dxa"/>
          </w:tcPr>
          <w:p w14:paraId="40D724E8"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Demonstrating professional conduct and interpersonal communication skills with patients, laboratory personnel, other healthcare professionals, and with the public.</w:t>
            </w:r>
          </w:p>
        </w:tc>
        <w:tc>
          <w:tcPr>
            <w:tcW w:w="4225" w:type="dxa"/>
          </w:tcPr>
          <w:p w14:paraId="18AFA5E9" w14:textId="0ADA3949"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101,105,110,115,120,130,</w:t>
            </w:r>
            <w:r w:rsidR="002C0FB1" w:rsidRPr="0048211A">
              <w:rPr>
                <w:rFonts w:ascii="Times New Roman" w:hAnsi="Times New Roman" w:cs="Times New Roman"/>
                <w:sz w:val="24"/>
                <w:szCs w:val="24"/>
              </w:rPr>
              <w:t>131</w:t>
            </w:r>
          </w:p>
          <w:p w14:paraId="257C9604" w14:textId="61AB3E5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4BBB0AC4" w14:textId="77777777" w:rsidTr="002F0EDB">
        <w:trPr>
          <w:trHeight w:val="1224"/>
        </w:trPr>
        <w:tc>
          <w:tcPr>
            <w:tcW w:w="4793" w:type="dxa"/>
          </w:tcPr>
          <w:p w14:paraId="3EB9DD28"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lastRenderedPageBreak/>
              <w:t>Establishing and maintaining continuing education as a function of growth and maintenance of professional competence.</w:t>
            </w:r>
          </w:p>
        </w:tc>
        <w:tc>
          <w:tcPr>
            <w:tcW w:w="4225" w:type="dxa"/>
          </w:tcPr>
          <w:p w14:paraId="7B6611DB" w14:textId="77777777" w:rsidR="00F952D3" w:rsidRPr="0048211A" w:rsidRDefault="00F952D3" w:rsidP="00C93F05">
            <w:pPr>
              <w:pStyle w:val="NoSpacing"/>
              <w:rPr>
                <w:rFonts w:ascii="Times New Roman" w:hAnsi="Times New Roman" w:cs="Times New Roman"/>
                <w:sz w:val="24"/>
                <w:szCs w:val="24"/>
              </w:rPr>
            </w:pPr>
          </w:p>
          <w:p w14:paraId="15C805F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241, 251,252, 253, 254</w:t>
            </w:r>
          </w:p>
          <w:p w14:paraId="3599442C" w14:textId="77777777" w:rsidR="00F952D3" w:rsidRPr="0048211A" w:rsidRDefault="00F952D3" w:rsidP="00C93F05">
            <w:pPr>
              <w:pStyle w:val="NoSpacing"/>
              <w:rPr>
                <w:rFonts w:ascii="Times New Roman" w:hAnsi="Times New Roman" w:cs="Times New Roman"/>
                <w:sz w:val="24"/>
                <w:szCs w:val="24"/>
              </w:rPr>
            </w:pPr>
          </w:p>
          <w:p w14:paraId="53D9205A"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7AD6AB05" w14:textId="77777777" w:rsidTr="002F0EDB">
        <w:trPr>
          <w:trHeight w:val="369"/>
        </w:trPr>
        <w:tc>
          <w:tcPr>
            <w:tcW w:w="4793" w:type="dxa"/>
          </w:tcPr>
          <w:p w14:paraId="6198D486"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Demonstrate Communication Skills</w:t>
            </w:r>
          </w:p>
        </w:tc>
        <w:tc>
          <w:tcPr>
            <w:tcW w:w="4225" w:type="dxa"/>
          </w:tcPr>
          <w:p w14:paraId="3F1DF1EB"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508B1633" w14:textId="77777777" w:rsidTr="002F0EDB">
        <w:tc>
          <w:tcPr>
            <w:tcW w:w="4793" w:type="dxa"/>
          </w:tcPr>
          <w:p w14:paraId="186BD92D"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Recognizing the responsibilities of other laboratory and healthcare personnel and interacting with them in respect to their jobs and patient care.</w:t>
            </w:r>
          </w:p>
          <w:p w14:paraId="7C775EA6"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0A76F534" w14:textId="4AD25634"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101,105,110,115,120,130,</w:t>
            </w:r>
            <w:r w:rsidR="002C0FB1" w:rsidRPr="0048211A">
              <w:rPr>
                <w:rFonts w:ascii="Times New Roman" w:hAnsi="Times New Roman" w:cs="Times New Roman"/>
                <w:sz w:val="24"/>
                <w:szCs w:val="24"/>
              </w:rPr>
              <w:t>131</w:t>
            </w:r>
          </w:p>
          <w:p w14:paraId="10A978C7" w14:textId="2676361E"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106A13F9" w14:textId="77777777" w:rsidTr="002F0EDB">
        <w:tc>
          <w:tcPr>
            <w:tcW w:w="4793" w:type="dxa"/>
          </w:tcPr>
          <w:p w14:paraId="02DF8D4E"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Maintain Quality Assurance</w:t>
            </w:r>
          </w:p>
        </w:tc>
        <w:tc>
          <w:tcPr>
            <w:tcW w:w="4225" w:type="dxa"/>
          </w:tcPr>
          <w:p w14:paraId="553C9697"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015F5206" w14:textId="77777777" w:rsidTr="002F0EDB">
        <w:tc>
          <w:tcPr>
            <w:tcW w:w="4793" w:type="dxa"/>
          </w:tcPr>
          <w:p w14:paraId="508CFE4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Performing and monitoring quality control within predetermined limits</w:t>
            </w:r>
          </w:p>
          <w:p w14:paraId="4C034321"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34332D51" w14:textId="7B3A548E"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101,105,110,115,120,130,</w:t>
            </w:r>
            <w:r w:rsidR="002C0FB1" w:rsidRPr="0048211A">
              <w:rPr>
                <w:rFonts w:ascii="Times New Roman" w:hAnsi="Times New Roman" w:cs="Times New Roman"/>
                <w:sz w:val="24"/>
                <w:szCs w:val="24"/>
              </w:rPr>
              <w:t>131</w:t>
            </w:r>
          </w:p>
          <w:p w14:paraId="2A5E5E95" w14:textId="5127DFB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2A5290CA" w14:textId="77777777" w:rsidTr="002F0EDB">
        <w:tc>
          <w:tcPr>
            <w:tcW w:w="4793" w:type="dxa"/>
          </w:tcPr>
          <w:p w14:paraId="40DA6621"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Performing preventive and corrective maintenance of equipment and instruments or referring to appropriate source for repairs.</w:t>
            </w:r>
          </w:p>
          <w:p w14:paraId="158CD170"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564B85A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251, 252, 253, 254</w:t>
            </w:r>
          </w:p>
        </w:tc>
      </w:tr>
      <w:tr w:rsidR="00F952D3" w:rsidRPr="0048211A" w14:paraId="6C34C034" w14:textId="77777777" w:rsidTr="002F0EDB">
        <w:tc>
          <w:tcPr>
            <w:tcW w:w="4793" w:type="dxa"/>
          </w:tcPr>
          <w:p w14:paraId="3C894F4E"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Practice Safety</w:t>
            </w:r>
          </w:p>
        </w:tc>
        <w:tc>
          <w:tcPr>
            <w:tcW w:w="4225" w:type="dxa"/>
          </w:tcPr>
          <w:p w14:paraId="7AB42678"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9E04A6A" w14:textId="77777777" w:rsidTr="002F0EDB">
        <w:tc>
          <w:tcPr>
            <w:tcW w:w="4793" w:type="dxa"/>
          </w:tcPr>
          <w:p w14:paraId="3EBE7969"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Applying principles of safety </w:t>
            </w:r>
          </w:p>
          <w:p w14:paraId="2C4487FD"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5C21BC64" w14:textId="7715138E"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101,105, 110,115,120,130,</w:t>
            </w:r>
            <w:r w:rsidR="002C0FB1" w:rsidRPr="0048211A">
              <w:rPr>
                <w:rFonts w:ascii="Times New Roman" w:hAnsi="Times New Roman" w:cs="Times New Roman"/>
                <w:sz w:val="24"/>
                <w:szCs w:val="24"/>
              </w:rPr>
              <w:t>131</w:t>
            </w:r>
          </w:p>
          <w:p w14:paraId="15452D1C" w14:textId="6C9D095A"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42005327" w14:textId="77777777" w:rsidTr="002F0EDB">
        <w:tc>
          <w:tcPr>
            <w:tcW w:w="4793" w:type="dxa"/>
          </w:tcPr>
          <w:p w14:paraId="4C9383AC" w14:textId="77777777" w:rsidR="00F952D3" w:rsidRPr="0048211A" w:rsidRDefault="00F952D3" w:rsidP="00C93F05">
            <w:pPr>
              <w:pStyle w:val="NoSpacing"/>
              <w:rPr>
                <w:rFonts w:ascii="Times New Roman" w:hAnsi="Times New Roman" w:cs="Times New Roman"/>
                <w:sz w:val="24"/>
                <w:szCs w:val="24"/>
              </w:rPr>
            </w:pPr>
          </w:p>
          <w:p w14:paraId="522F3C0B"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Utilize Instrumentation/Analyze Specimens</w:t>
            </w:r>
          </w:p>
        </w:tc>
        <w:tc>
          <w:tcPr>
            <w:tcW w:w="4225" w:type="dxa"/>
          </w:tcPr>
          <w:p w14:paraId="791F54AC"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73DE25F" w14:textId="77777777" w:rsidTr="002F0EDB">
        <w:tc>
          <w:tcPr>
            <w:tcW w:w="4793" w:type="dxa"/>
          </w:tcPr>
          <w:p w14:paraId="2182E4FF"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Performing analytical tests on body fluids, cells, and other substances</w:t>
            </w:r>
          </w:p>
          <w:p w14:paraId="3597DEB5"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1E4797F4"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101,110,120,130,210,251,252, 253, 254</w:t>
            </w:r>
          </w:p>
          <w:p w14:paraId="3B9D2915"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376FAC44" w14:textId="77777777" w:rsidTr="002F0EDB">
        <w:tc>
          <w:tcPr>
            <w:tcW w:w="4793" w:type="dxa"/>
          </w:tcPr>
          <w:p w14:paraId="3C2224E3"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Perform Specimen Collection</w:t>
            </w:r>
          </w:p>
        </w:tc>
        <w:tc>
          <w:tcPr>
            <w:tcW w:w="4225" w:type="dxa"/>
          </w:tcPr>
          <w:p w14:paraId="04EDF228"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9CE0968" w14:textId="77777777" w:rsidTr="002F0EDB">
        <w:tc>
          <w:tcPr>
            <w:tcW w:w="4793" w:type="dxa"/>
          </w:tcPr>
          <w:p w14:paraId="52308E5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Collecting, processing, and analyzing biological specimens and other substances.</w:t>
            </w:r>
          </w:p>
          <w:p w14:paraId="2BD146B8"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1692D3A4"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 251,252,253, 254</w:t>
            </w:r>
          </w:p>
        </w:tc>
      </w:tr>
      <w:tr w:rsidR="00F952D3" w:rsidRPr="0048211A" w14:paraId="4A862BE2" w14:textId="77777777" w:rsidTr="002F0EDB">
        <w:tc>
          <w:tcPr>
            <w:tcW w:w="4793" w:type="dxa"/>
          </w:tcPr>
          <w:p w14:paraId="104B918F"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Report Accurate Results</w:t>
            </w:r>
          </w:p>
        </w:tc>
        <w:tc>
          <w:tcPr>
            <w:tcW w:w="4225" w:type="dxa"/>
          </w:tcPr>
          <w:p w14:paraId="3E1BC5F5"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ABAEF70" w14:textId="77777777" w:rsidTr="002F0EDB">
        <w:tc>
          <w:tcPr>
            <w:tcW w:w="4793" w:type="dxa"/>
          </w:tcPr>
          <w:p w14:paraId="184E5BD0"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Recognizing factors that affect procedures and results and taking appropriate actions within predetermined limits when corrections are indicated.</w:t>
            </w:r>
          </w:p>
          <w:p w14:paraId="112504D2"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54369FFD" w14:textId="11EEF9B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101,110,115,120,130,</w:t>
            </w:r>
            <w:r w:rsidR="002C0FB1" w:rsidRPr="0048211A">
              <w:rPr>
                <w:rFonts w:ascii="Times New Roman" w:hAnsi="Times New Roman" w:cs="Times New Roman"/>
                <w:sz w:val="24"/>
                <w:szCs w:val="24"/>
              </w:rPr>
              <w:t xml:space="preserve"> 131</w:t>
            </w:r>
          </w:p>
          <w:p w14:paraId="4EA4937D" w14:textId="0F970645"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44E7CB41" w14:textId="77777777" w:rsidTr="002F0EDB">
        <w:tc>
          <w:tcPr>
            <w:tcW w:w="4793" w:type="dxa"/>
          </w:tcPr>
          <w:p w14:paraId="10806B0A"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Relating laboratory findings to common disease processes.</w:t>
            </w:r>
          </w:p>
          <w:p w14:paraId="29971FD2"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25AC962E" w14:textId="47BA435A"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101,110,115,120,130,</w:t>
            </w:r>
            <w:r w:rsidR="002C0FB1" w:rsidRPr="0048211A">
              <w:rPr>
                <w:rFonts w:ascii="Times New Roman" w:hAnsi="Times New Roman" w:cs="Times New Roman"/>
                <w:sz w:val="24"/>
                <w:szCs w:val="24"/>
              </w:rPr>
              <w:t>131,</w:t>
            </w:r>
          </w:p>
          <w:p w14:paraId="690A22D9" w14:textId="46421A56"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205,210,241,251,252,253, 254</w:t>
            </w:r>
          </w:p>
        </w:tc>
      </w:tr>
      <w:tr w:rsidR="00F952D3" w:rsidRPr="0048211A" w14:paraId="27790D0A" w14:textId="77777777" w:rsidTr="002F0EDB">
        <w:tc>
          <w:tcPr>
            <w:tcW w:w="4793" w:type="dxa"/>
          </w:tcPr>
          <w:p w14:paraId="0B6D5016"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Applying basic scientific principles in learning new techniques and procedures.</w:t>
            </w:r>
          </w:p>
          <w:p w14:paraId="7BA61CCD" w14:textId="77777777" w:rsidR="00F952D3" w:rsidRPr="0048211A" w:rsidRDefault="00F952D3" w:rsidP="00C93F05">
            <w:pPr>
              <w:pStyle w:val="NoSpacing"/>
              <w:rPr>
                <w:rFonts w:ascii="Times New Roman" w:hAnsi="Times New Roman" w:cs="Times New Roman"/>
                <w:sz w:val="24"/>
                <w:szCs w:val="24"/>
              </w:rPr>
            </w:pPr>
          </w:p>
        </w:tc>
        <w:tc>
          <w:tcPr>
            <w:tcW w:w="4225" w:type="dxa"/>
          </w:tcPr>
          <w:p w14:paraId="2EABE93F" w14:textId="4401AD13"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101,110,115,120,130,</w:t>
            </w:r>
            <w:r w:rsidR="002C0FB1" w:rsidRPr="0048211A">
              <w:rPr>
                <w:rFonts w:ascii="Times New Roman" w:hAnsi="Times New Roman" w:cs="Times New Roman"/>
                <w:sz w:val="24"/>
                <w:szCs w:val="24"/>
              </w:rPr>
              <w:t>131</w:t>
            </w:r>
          </w:p>
          <w:p w14:paraId="141FEAA2" w14:textId="79E56319"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205,210,</w:t>
            </w:r>
            <w:r w:rsidR="002C0FB1" w:rsidRPr="0048211A">
              <w:rPr>
                <w:rFonts w:ascii="Times New Roman" w:hAnsi="Times New Roman" w:cs="Times New Roman"/>
                <w:sz w:val="24"/>
                <w:szCs w:val="24"/>
              </w:rPr>
              <w:t xml:space="preserve"> </w:t>
            </w:r>
            <w:r w:rsidRPr="0048211A">
              <w:rPr>
                <w:rFonts w:ascii="Times New Roman" w:hAnsi="Times New Roman" w:cs="Times New Roman"/>
                <w:sz w:val="24"/>
                <w:szCs w:val="24"/>
              </w:rPr>
              <w:t>241,251,252,253,254</w:t>
            </w:r>
          </w:p>
        </w:tc>
      </w:tr>
      <w:tr w:rsidR="00F952D3" w:rsidRPr="0048211A" w14:paraId="6961A675" w14:textId="77777777" w:rsidTr="002F0EDB">
        <w:tc>
          <w:tcPr>
            <w:tcW w:w="4793" w:type="dxa"/>
          </w:tcPr>
          <w:p w14:paraId="69F5F758"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Laboratory Procedures</w:t>
            </w:r>
          </w:p>
        </w:tc>
        <w:tc>
          <w:tcPr>
            <w:tcW w:w="4225" w:type="dxa"/>
          </w:tcPr>
          <w:p w14:paraId="1C1EEC73" w14:textId="77777777" w:rsidR="00F952D3" w:rsidRPr="0048211A" w:rsidRDefault="00F952D3" w:rsidP="00C93F05">
            <w:pPr>
              <w:pStyle w:val="NoSpacing"/>
              <w:rPr>
                <w:rFonts w:ascii="Times New Roman" w:hAnsi="Times New Roman" w:cs="Times New Roman"/>
                <w:sz w:val="24"/>
                <w:szCs w:val="24"/>
              </w:rPr>
            </w:pPr>
          </w:p>
        </w:tc>
      </w:tr>
      <w:tr w:rsidR="00F952D3" w:rsidRPr="0048211A" w14:paraId="125F4EE5" w14:textId="77777777" w:rsidTr="002F0EDB">
        <w:tc>
          <w:tcPr>
            <w:tcW w:w="4793" w:type="dxa"/>
          </w:tcPr>
          <w:p w14:paraId="623BB68F" w14:textId="70D4616C"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Blood Bank/Transfusion Services</w:t>
            </w:r>
          </w:p>
        </w:tc>
        <w:tc>
          <w:tcPr>
            <w:tcW w:w="4225" w:type="dxa"/>
          </w:tcPr>
          <w:p w14:paraId="27D786E9"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120, 251, 252, 270</w:t>
            </w:r>
          </w:p>
        </w:tc>
      </w:tr>
      <w:tr w:rsidR="00F952D3" w:rsidRPr="0048211A" w14:paraId="511687DB" w14:textId="77777777" w:rsidTr="002F0EDB">
        <w:tc>
          <w:tcPr>
            <w:tcW w:w="4793" w:type="dxa"/>
          </w:tcPr>
          <w:p w14:paraId="6D626E2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Chemistry</w:t>
            </w:r>
          </w:p>
        </w:tc>
        <w:tc>
          <w:tcPr>
            <w:tcW w:w="4225" w:type="dxa"/>
          </w:tcPr>
          <w:p w14:paraId="7428822A" w14:textId="406ED871"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130,</w:t>
            </w:r>
            <w:r w:rsidR="002C0FB1" w:rsidRPr="0048211A">
              <w:rPr>
                <w:rFonts w:ascii="Times New Roman" w:hAnsi="Times New Roman" w:cs="Times New Roman"/>
                <w:sz w:val="24"/>
                <w:szCs w:val="24"/>
              </w:rPr>
              <w:t>131,</w:t>
            </w:r>
            <w:r w:rsidRPr="0048211A">
              <w:rPr>
                <w:rFonts w:ascii="Times New Roman" w:hAnsi="Times New Roman" w:cs="Times New Roman"/>
                <w:sz w:val="24"/>
                <w:szCs w:val="24"/>
              </w:rPr>
              <w:t>251,252,270</w:t>
            </w:r>
          </w:p>
        </w:tc>
      </w:tr>
      <w:tr w:rsidR="00F952D3" w:rsidRPr="0048211A" w14:paraId="63F47748" w14:textId="77777777" w:rsidTr="002F0EDB">
        <w:tc>
          <w:tcPr>
            <w:tcW w:w="4793" w:type="dxa"/>
          </w:tcPr>
          <w:p w14:paraId="6866CD79"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Hematology</w:t>
            </w:r>
          </w:p>
        </w:tc>
        <w:tc>
          <w:tcPr>
            <w:tcW w:w="4225" w:type="dxa"/>
          </w:tcPr>
          <w:p w14:paraId="4AE590E5"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110,210,251,252,270</w:t>
            </w:r>
          </w:p>
        </w:tc>
      </w:tr>
      <w:tr w:rsidR="00F952D3" w:rsidRPr="0048211A" w14:paraId="6CC2389E" w14:textId="77777777" w:rsidTr="002F0EDB">
        <w:tc>
          <w:tcPr>
            <w:tcW w:w="4793" w:type="dxa"/>
          </w:tcPr>
          <w:p w14:paraId="3490FA0C"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Microbiology</w:t>
            </w:r>
          </w:p>
        </w:tc>
        <w:tc>
          <w:tcPr>
            <w:tcW w:w="4225" w:type="dxa"/>
          </w:tcPr>
          <w:p w14:paraId="38D55F9F"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 105,205,251,252,270</w:t>
            </w:r>
          </w:p>
        </w:tc>
      </w:tr>
      <w:tr w:rsidR="00F952D3" w:rsidRPr="0048211A" w14:paraId="53C6E440" w14:textId="77777777" w:rsidTr="002F0EDB">
        <w:tc>
          <w:tcPr>
            <w:tcW w:w="4793" w:type="dxa"/>
          </w:tcPr>
          <w:p w14:paraId="7202E7C7"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Point of Care Testing (POCT)</w:t>
            </w:r>
          </w:p>
        </w:tc>
        <w:tc>
          <w:tcPr>
            <w:tcW w:w="4225" w:type="dxa"/>
          </w:tcPr>
          <w:p w14:paraId="7482AA29" w14:textId="760DD2C9"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MLT102,110,130,210,251,252,253,254</w:t>
            </w:r>
          </w:p>
        </w:tc>
      </w:tr>
    </w:tbl>
    <w:p w14:paraId="102F40BF" w14:textId="77777777" w:rsidR="00F952D3" w:rsidRPr="0048211A" w:rsidRDefault="00F952D3" w:rsidP="00C93F05">
      <w:pPr>
        <w:pStyle w:val="NoSpacing"/>
        <w:rPr>
          <w:rFonts w:ascii="Times New Roman" w:hAnsi="Times New Roman" w:cs="Times New Roman"/>
          <w:sz w:val="24"/>
          <w:szCs w:val="24"/>
        </w:rPr>
      </w:pPr>
    </w:p>
    <w:p w14:paraId="7FD39C86" w14:textId="77777777" w:rsidR="00F952D3" w:rsidRPr="0048211A" w:rsidRDefault="00F952D3" w:rsidP="00C93F05">
      <w:pPr>
        <w:pStyle w:val="NoSpacing"/>
        <w:rPr>
          <w:rFonts w:ascii="Times New Roman" w:hAnsi="Times New Roman" w:cs="Times New Roman"/>
          <w:sz w:val="24"/>
          <w:szCs w:val="24"/>
        </w:rPr>
      </w:pPr>
      <w:r w:rsidRPr="0048211A">
        <w:rPr>
          <w:rFonts w:ascii="Times New Roman" w:hAnsi="Times New Roman" w:cs="Times New Roman"/>
          <w:sz w:val="24"/>
          <w:szCs w:val="24"/>
        </w:rPr>
        <w:t>Note: Student learning outcomes for each individual MLT course are included in the course syllabi given to the student at the beginning of each semester.</w:t>
      </w:r>
    </w:p>
    <w:p w14:paraId="7340B494" w14:textId="77777777" w:rsidR="00F55BB5" w:rsidRPr="0048211A" w:rsidRDefault="00F55BB5" w:rsidP="000703CB">
      <w:pPr>
        <w:pStyle w:val="NoSpacing"/>
        <w:jc w:val="center"/>
        <w:rPr>
          <w:rFonts w:ascii="Times New Roman" w:hAnsi="Times New Roman" w:cs="Times New Roman"/>
          <w:b/>
          <w:bCs/>
          <w:sz w:val="24"/>
          <w:szCs w:val="24"/>
        </w:rPr>
      </w:pPr>
    </w:p>
    <w:p w14:paraId="1C18B5B6" w14:textId="77777777" w:rsidR="002B75F7" w:rsidRPr="0048211A" w:rsidRDefault="002B75F7">
      <w:pPr>
        <w:rPr>
          <w:rFonts w:ascii="Times New Roman" w:hAnsi="Times New Roman" w:cs="Times New Roman"/>
          <w:b/>
          <w:bCs/>
          <w:sz w:val="24"/>
          <w:szCs w:val="24"/>
        </w:rPr>
      </w:pPr>
      <w:r w:rsidRPr="0048211A">
        <w:rPr>
          <w:rFonts w:ascii="Times New Roman" w:hAnsi="Times New Roman" w:cs="Times New Roman"/>
          <w:b/>
          <w:bCs/>
          <w:sz w:val="24"/>
          <w:szCs w:val="24"/>
        </w:rPr>
        <w:br w:type="page"/>
      </w:r>
    </w:p>
    <w:p w14:paraId="5BBE615D" w14:textId="31621DA9" w:rsidR="00F952D3" w:rsidRPr="0048211A" w:rsidRDefault="00F952D3" w:rsidP="000703CB">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lastRenderedPageBreak/>
        <w:t>MEDICAL LABORATORY TECHNOLOGY</w:t>
      </w:r>
    </w:p>
    <w:p w14:paraId="31AA0C05" w14:textId="77777777" w:rsidR="00F952D3" w:rsidRPr="0048211A" w:rsidRDefault="00F952D3" w:rsidP="000703CB">
      <w:pPr>
        <w:pStyle w:val="NoSpacing"/>
        <w:jc w:val="center"/>
        <w:rPr>
          <w:rFonts w:ascii="Times New Roman" w:hAnsi="Times New Roman" w:cs="Times New Roman"/>
          <w:b/>
          <w:bCs/>
          <w:sz w:val="24"/>
          <w:szCs w:val="24"/>
        </w:rPr>
      </w:pPr>
      <w:r w:rsidRPr="0048211A">
        <w:rPr>
          <w:rFonts w:ascii="Times New Roman" w:hAnsi="Times New Roman" w:cs="Times New Roman"/>
          <w:b/>
          <w:bCs/>
          <w:sz w:val="24"/>
          <w:szCs w:val="24"/>
        </w:rPr>
        <w:t>SAFETY INSTRUCTIONS TO THE STUDENT</w:t>
      </w:r>
    </w:p>
    <w:p w14:paraId="639BF07C"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7065A8A0"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1.  At all times, avoid exposing yourself or others to unnecessary danger.</w:t>
      </w:r>
    </w:p>
    <w:p w14:paraId="0702EB54"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160AA9E5"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2.  Observe the following precautions for safety in the laboratory:</w:t>
      </w:r>
    </w:p>
    <w:p w14:paraId="32246865"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39C5B8FE" w14:textId="007A5D75"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(a)</w:t>
      </w:r>
      <w:r w:rsidRPr="0048211A">
        <w:rPr>
          <w:rFonts w:ascii="Times New Roman" w:hAnsi="Times New Roman" w:cs="Times New Roman"/>
          <w:sz w:val="24"/>
          <w:szCs w:val="24"/>
        </w:rPr>
        <w:tab/>
        <w:t>Wash your hands thoroughly with soap and water at the beginning and at the end of each laboratory period.  Disinfect your hands when appropriate.</w:t>
      </w:r>
    </w:p>
    <w:p w14:paraId="7156BAFE"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(b)</w:t>
      </w:r>
      <w:r w:rsidRPr="0048211A">
        <w:rPr>
          <w:rFonts w:ascii="Times New Roman" w:hAnsi="Times New Roman" w:cs="Times New Roman"/>
          <w:sz w:val="24"/>
          <w:szCs w:val="24"/>
        </w:rPr>
        <w:tab/>
        <w:t xml:space="preserve">Wear a disposable laboratory coat, face shield, and gloves during all laboratory procedures and remove before leaving lab area. </w:t>
      </w:r>
    </w:p>
    <w:p w14:paraId="2750907F" w14:textId="0DE50941"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(c)</w:t>
      </w:r>
      <w:r w:rsidRPr="0048211A">
        <w:rPr>
          <w:rFonts w:ascii="Times New Roman" w:hAnsi="Times New Roman" w:cs="Times New Roman"/>
          <w:sz w:val="24"/>
          <w:szCs w:val="24"/>
        </w:rPr>
        <w:tab/>
        <w:t xml:space="preserve">Scrub with a cleansing agent and disinfect the working surface of your desk at the beginning and the end of each lab period. </w:t>
      </w:r>
    </w:p>
    <w:p w14:paraId="58C4131B"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(d)</w:t>
      </w:r>
      <w:r w:rsidRPr="0048211A">
        <w:rPr>
          <w:rFonts w:ascii="Times New Roman" w:hAnsi="Times New Roman" w:cs="Times New Roman"/>
          <w:sz w:val="24"/>
          <w:szCs w:val="24"/>
        </w:rPr>
        <w:tab/>
        <w:t>Do not put anything in your mouth during the laboratory period.  Do not lick gummed labels or put pencils in your mouth.  Do not eat, drink, or smoke during the laboratory time.</w:t>
      </w:r>
    </w:p>
    <w:p w14:paraId="751DCAC6" w14:textId="7E9320BB"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 xml:space="preserve">(e) </w:t>
      </w:r>
      <w:r w:rsidRPr="0048211A">
        <w:rPr>
          <w:rFonts w:ascii="Times New Roman" w:hAnsi="Times New Roman" w:cs="Times New Roman"/>
          <w:sz w:val="24"/>
          <w:szCs w:val="24"/>
        </w:rPr>
        <w:tab/>
        <w:t>At all times keep your hands and fingers away from your face and mouth.  Your fingers and nail beds can become contaminated.</w:t>
      </w:r>
    </w:p>
    <w:p w14:paraId="12F8F136" w14:textId="6F82E426"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(f)</w:t>
      </w:r>
      <w:r w:rsidRPr="0048211A">
        <w:rPr>
          <w:rFonts w:ascii="Times New Roman" w:hAnsi="Times New Roman" w:cs="Times New Roman"/>
          <w:sz w:val="24"/>
          <w:szCs w:val="24"/>
        </w:rPr>
        <w:tab/>
        <w:t>Dispose of infectious material, cultures, and contaminated materials carefully as prescribed by the MLT instructor.  Note the location of the special containers of disinfectant and use regularly.</w:t>
      </w:r>
    </w:p>
    <w:p w14:paraId="734A7204"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(g)</w:t>
      </w:r>
      <w:r w:rsidRPr="0048211A">
        <w:rPr>
          <w:rFonts w:ascii="Times New Roman" w:hAnsi="Times New Roman" w:cs="Times New Roman"/>
          <w:sz w:val="24"/>
          <w:szCs w:val="24"/>
        </w:rPr>
        <w:tab/>
        <w:t>Always flame-sterilize platinum loops and needles carefully and thoroughly each time before laying them aside.</w:t>
      </w:r>
    </w:p>
    <w:p w14:paraId="0A04F5A6"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(h)</w:t>
      </w:r>
      <w:r w:rsidRPr="0048211A">
        <w:rPr>
          <w:rFonts w:ascii="Times New Roman" w:hAnsi="Times New Roman" w:cs="Times New Roman"/>
          <w:sz w:val="24"/>
          <w:szCs w:val="24"/>
        </w:rPr>
        <w:tab/>
        <w:t>Avoid spilling any kind of contaminated material.  If infectious material contacts the desk, hands, clothing, or floor, notify the MLT instructor at once.</w:t>
      </w:r>
    </w:p>
    <w:p w14:paraId="7B508DE2" w14:textId="77777777" w:rsidR="00F952D3" w:rsidRPr="0048211A" w:rsidRDefault="00F952D3" w:rsidP="00F55BB5">
      <w:pPr>
        <w:pStyle w:val="NoSpacing"/>
        <w:ind w:firstLine="720"/>
        <w:rPr>
          <w:rFonts w:ascii="Times New Roman" w:hAnsi="Times New Roman" w:cs="Times New Roman"/>
          <w:sz w:val="24"/>
          <w:szCs w:val="24"/>
        </w:rPr>
      </w:pPr>
      <w:r w:rsidRPr="0048211A">
        <w:rPr>
          <w:rFonts w:ascii="Times New Roman" w:hAnsi="Times New Roman" w:cs="Times New Roman"/>
          <w:sz w:val="24"/>
          <w:szCs w:val="24"/>
        </w:rPr>
        <w:t>(</w:t>
      </w:r>
      <w:proofErr w:type="spellStart"/>
      <w:r w:rsidRPr="0048211A">
        <w:rPr>
          <w:rFonts w:ascii="Times New Roman" w:hAnsi="Times New Roman" w:cs="Times New Roman"/>
          <w:sz w:val="24"/>
          <w:szCs w:val="24"/>
        </w:rPr>
        <w:t>i</w:t>
      </w:r>
      <w:proofErr w:type="spellEnd"/>
      <w:r w:rsidRPr="0048211A">
        <w:rPr>
          <w:rFonts w:ascii="Times New Roman" w:hAnsi="Times New Roman" w:cs="Times New Roman"/>
          <w:sz w:val="24"/>
          <w:szCs w:val="24"/>
        </w:rPr>
        <w:t>)</w:t>
      </w:r>
      <w:r w:rsidRPr="0048211A">
        <w:rPr>
          <w:rFonts w:ascii="Times New Roman" w:hAnsi="Times New Roman" w:cs="Times New Roman"/>
          <w:sz w:val="24"/>
          <w:szCs w:val="24"/>
        </w:rPr>
        <w:tab/>
        <w:t>Report even a minor accident to the MLT instructor immediately.</w:t>
      </w:r>
    </w:p>
    <w:p w14:paraId="5C601A3A"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(j)</w:t>
      </w:r>
      <w:r w:rsidRPr="0048211A">
        <w:rPr>
          <w:rFonts w:ascii="Times New Roman" w:hAnsi="Times New Roman" w:cs="Times New Roman"/>
          <w:sz w:val="24"/>
          <w:szCs w:val="24"/>
        </w:rPr>
        <w:tab/>
        <w:t>Arrange cultures and infectious material in a secure place on the desk.  Do not allow unused equipment to accumulate in your work area.</w:t>
      </w:r>
    </w:p>
    <w:p w14:paraId="6DDAF81D" w14:textId="77777777" w:rsidR="00F952D3" w:rsidRPr="0048211A" w:rsidRDefault="00F952D3" w:rsidP="00F55BB5">
      <w:pPr>
        <w:pStyle w:val="NoSpacing"/>
        <w:ind w:left="1440" w:hanging="720"/>
        <w:rPr>
          <w:rFonts w:ascii="Times New Roman" w:hAnsi="Times New Roman" w:cs="Times New Roman"/>
          <w:sz w:val="24"/>
          <w:szCs w:val="24"/>
        </w:rPr>
      </w:pPr>
      <w:r w:rsidRPr="0048211A">
        <w:rPr>
          <w:rFonts w:ascii="Times New Roman" w:hAnsi="Times New Roman" w:cs="Times New Roman"/>
          <w:sz w:val="24"/>
          <w:szCs w:val="24"/>
        </w:rPr>
        <w:t>(k)</w:t>
      </w:r>
      <w:r w:rsidRPr="0048211A">
        <w:rPr>
          <w:rFonts w:ascii="Times New Roman" w:hAnsi="Times New Roman" w:cs="Times New Roman"/>
          <w:sz w:val="24"/>
          <w:szCs w:val="24"/>
        </w:rPr>
        <w:tab/>
        <w:t xml:space="preserve">Keep glassware and other equipment clean and in its proper place.  </w:t>
      </w:r>
      <w:proofErr w:type="gramStart"/>
      <w:r w:rsidRPr="0048211A">
        <w:rPr>
          <w:rFonts w:ascii="Times New Roman" w:hAnsi="Times New Roman" w:cs="Times New Roman"/>
          <w:sz w:val="24"/>
          <w:szCs w:val="24"/>
        </w:rPr>
        <w:t>Be as clean and orderly as possible at all times</w:t>
      </w:r>
      <w:proofErr w:type="gramEnd"/>
      <w:r w:rsidRPr="0048211A">
        <w:rPr>
          <w:rFonts w:ascii="Times New Roman" w:hAnsi="Times New Roman" w:cs="Times New Roman"/>
          <w:sz w:val="24"/>
          <w:szCs w:val="24"/>
        </w:rPr>
        <w:t>.</w:t>
      </w:r>
    </w:p>
    <w:p w14:paraId="046D5099" w14:textId="77777777" w:rsidR="00F952D3" w:rsidRPr="0048211A" w:rsidRDefault="00F952D3" w:rsidP="00F55BB5">
      <w:pPr>
        <w:pStyle w:val="NoSpacing"/>
        <w:ind w:left="720"/>
        <w:rPr>
          <w:rFonts w:ascii="Times New Roman" w:hAnsi="Times New Roman" w:cs="Times New Roman"/>
          <w:sz w:val="24"/>
          <w:szCs w:val="24"/>
        </w:rPr>
      </w:pPr>
      <w:r w:rsidRPr="0048211A">
        <w:rPr>
          <w:rFonts w:ascii="Times New Roman" w:hAnsi="Times New Roman" w:cs="Times New Roman"/>
          <w:sz w:val="24"/>
          <w:szCs w:val="24"/>
        </w:rPr>
        <w:t>(l)</w:t>
      </w:r>
      <w:r w:rsidRPr="0048211A">
        <w:rPr>
          <w:rFonts w:ascii="Times New Roman" w:hAnsi="Times New Roman" w:cs="Times New Roman"/>
          <w:sz w:val="24"/>
          <w:szCs w:val="24"/>
        </w:rPr>
        <w:tab/>
        <w:t>Keep personal items in the places designated and away from the work area.</w:t>
      </w:r>
    </w:p>
    <w:p w14:paraId="70B9ABF6"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1E06E6EB" w14:textId="02C75334"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More extensive safety rules/precautions are kept in the "right-to-know safety stations" in the lab. Basic laboratory safety will be taught in the </w:t>
      </w:r>
      <w:r w:rsidR="00F55BB5" w:rsidRPr="0048211A">
        <w:rPr>
          <w:rFonts w:ascii="Times New Roman" w:hAnsi="Times New Roman" w:cs="Times New Roman"/>
          <w:sz w:val="24"/>
          <w:szCs w:val="24"/>
        </w:rPr>
        <w:t>I</w:t>
      </w:r>
      <w:r w:rsidRPr="0048211A">
        <w:rPr>
          <w:rFonts w:ascii="Times New Roman" w:hAnsi="Times New Roman" w:cs="Times New Roman"/>
          <w:sz w:val="24"/>
          <w:szCs w:val="24"/>
        </w:rPr>
        <w:t xml:space="preserve">ntroduction to MLT </w:t>
      </w:r>
      <w:proofErr w:type="gramStart"/>
      <w:r w:rsidRPr="0048211A">
        <w:rPr>
          <w:rFonts w:ascii="Times New Roman" w:hAnsi="Times New Roman" w:cs="Times New Roman"/>
          <w:sz w:val="24"/>
          <w:szCs w:val="24"/>
        </w:rPr>
        <w:t>course</w:t>
      </w:r>
      <w:proofErr w:type="gramEnd"/>
      <w:r w:rsidRPr="0048211A">
        <w:rPr>
          <w:rFonts w:ascii="Times New Roman" w:hAnsi="Times New Roman" w:cs="Times New Roman"/>
          <w:sz w:val="24"/>
          <w:szCs w:val="24"/>
        </w:rPr>
        <w:t xml:space="preserve"> and any specific safety information will be taught in the appropriate course.</w:t>
      </w:r>
    </w:p>
    <w:p w14:paraId="09D5843D"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 xml:space="preserve">       </w:t>
      </w:r>
    </w:p>
    <w:p w14:paraId="5F3EDAD8" w14:textId="77777777" w:rsidR="00F952D3" w:rsidRPr="0048211A" w:rsidRDefault="00F952D3" w:rsidP="000703CB">
      <w:pPr>
        <w:pStyle w:val="NoSpacing"/>
        <w:rPr>
          <w:rFonts w:ascii="Times New Roman" w:hAnsi="Times New Roman" w:cs="Times New Roman"/>
          <w:sz w:val="24"/>
          <w:szCs w:val="24"/>
        </w:rPr>
      </w:pPr>
      <w:r w:rsidRPr="0048211A">
        <w:rPr>
          <w:rFonts w:ascii="Times New Roman" w:hAnsi="Times New Roman" w:cs="Times New Roman"/>
          <w:sz w:val="24"/>
          <w:szCs w:val="24"/>
        </w:rPr>
        <w:t>*</w:t>
      </w:r>
      <w:r w:rsidRPr="0048211A">
        <w:rPr>
          <w:rFonts w:ascii="Times New Roman" w:hAnsi="Times New Roman" w:cs="Times New Roman"/>
          <w:sz w:val="24"/>
          <w:szCs w:val="24"/>
        </w:rPr>
        <w:tab/>
        <w:t>Specified procedures are used at each clinical site in the event a student has a puncture wound from a needle or instrument.  The student must notify the clinical instructor and MLT faculty and follow the recommended protocols.  Compendium must be contacted at 877-709-2667 immediately.</w:t>
      </w:r>
    </w:p>
    <w:p w14:paraId="095E83A3" w14:textId="77777777" w:rsidR="00F952D3" w:rsidRPr="0048211A" w:rsidRDefault="00F952D3" w:rsidP="00F952D3">
      <w:pPr>
        <w:widowControl/>
        <w:rPr>
          <w:szCs w:val="24"/>
        </w:rPr>
      </w:pPr>
    </w:p>
    <w:p w14:paraId="366F217D" w14:textId="77777777" w:rsidR="00896B2C" w:rsidRPr="0048211A" w:rsidRDefault="00896B2C" w:rsidP="00936CD3">
      <w:pPr>
        <w:pStyle w:val="NoSpacing"/>
        <w:rPr>
          <w:rFonts w:ascii="Times New Roman" w:hAnsi="Times New Roman" w:cs="Times New Roman"/>
          <w:sz w:val="24"/>
          <w:szCs w:val="24"/>
        </w:rPr>
      </w:pPr>
    </w:p>
    <w:p w14:paraId="45BC8E3E" w14:textId="77777777" w:rsidR="00FE2623" w:rsidRPr="0048211A" w:rsidRDefault="00FE2623" w:rsidP="00936CD3">
      <w:pPr>
        <w:pStyle w:val="NoSpacing"/>
        <w:rPr>
          <w:rFonts w:ascii="Times New Roman" w:hAnsi="Times New Roman" w:cs="Times New Roman"/>
          <w:sz w:val="24"/>
          <w:szCs w:val="24"/>
        </w:rPr>
      </w:pPr>
    </w:p>
    <w:p w14:paraId="780AE114" w14:textId="77777777" w:rsidR="00896B2C" w:rsidRPr="0048211A" w:rsidRDefault="00896B2C" w:rsidP="00936CD3">
      <w:pPr>
        <w:pStyle w:val="NoSpacing"/>
        <w:rPr>
          <w:rFonts w:ascii="Times New Roman" w:hAnsi="Times New Roman" w:cs="Times New Roman"/>
          <w:sz w:val="24"/>
          <w:szCs w:val="24"/>
        </w:rPr>
      </w:pPr>
    </w:p>
    <w:p w14:paraId="638F9FE0" w14:textId="77777777" w:rsidR="00896B2C" w:rsidRPr="0048211A" w:rsidRDefault="00896B2C" w:rsidP="00936CD3">
      <w:pPr>
        <w:pStyle w:val="NoSpacing"/>
        <w:rPr>
          <w:rFonts w:ascii="Times New Roman" w:hAnsi="Times New Roman" w:cs="Times New Roman"/>
          <w:sz w:val="24"/>
          <w:szCs w:val="24"/>
        </w:rPr>
        <w:sectPr w:rsidR="00896B2C" w:rsidRPr="0048211A">
          <w:pgSz w:w="12240" w:h="15840"/>
          <w:pgMar w:top="1080" w:right="1220" w:bottom="1140" w:left="1180" w:header="0" w:footer="955" w:gutter="0"/>
          <w:cols w:space="720"/>
        </w:sectPr>
      </w:pPr>
    </w:p>
    <w:p w14:paraId="369BC445" w14:textId="77777777" w:rsidR="00F0777A" w:rsidRPr="0048211A" w:rsidRDefault="00F0777A" w:rsidP="00F0777A">
      <w:pPr>
        <w:spacing w:before="79"/>
        <w:ind w:left="3420" w:right="3350"/>
        <w:jc w:val="center"/>
        <w:rPr>
          <w:rFonts w:ascii="Times New Roman" w:hAnsi="Times New Roman" w:cs="Times New Roman"/>
          <w:b/>
          <w:sz w:val="26"/>
        </w:rPr>
      </w:pPr>
      <w:r w:rsidRPr="0048211A">
        <w:rPr>
          <w:rFonts w:ascii="Times New Roman" w:hAnsi="Times New Roman" w:cs="Times New Roman"/>
          <w:b/>
          <w:sz w:val="26"/>
        </w:rPr>
        <w:lastRenderedPageBreak/>
        <w:t>TECHNICAL STANDARDS</w:t>
      </w:r>
    </w:p>
    <w:p w14:paraId="10C55001" w14:textId="77777777" w:rsidR="00F0777A" w:rsidRPr="0048211A" w:rsidRDefault="00F0777A" w:rsidP="00F0777A">
      <w:pPr>
        <w:spacing w:before="2"/>
        <w:ind w:left="946"/>
        <w:jc w:val="center"/>
        <w:rPr>
          <w:rFonts w:ascii="Times New Roman" w:hAnsi="Times New Roman" w:cs="Times New Roman"/>
          <w:b/>
          <w:sz w:val="20"/>
          <w:szCs w:val="20"/>
        </w:rPr>
      </w:pPr>
      <w:r w:rsidRPr="0048211A">
        <w:rPr>
          <w:rFonts w:ascii="Times New Roman" w:hAnsi="Times New Roman" w:cs="Times New Roman"/>
          <w:b/>
          <w:sz w:val="20"/>
          <w:szCs w:val="20"/>
        </w:rPr>
        <w:t>Required of Students for Admission and Progression in a Health Sciences Program (MLT)</w:t>
      </w:r>
    </w:p>
    <w:p w14:paraId="5EAAA789" w14:textId="52313E71" w:rsidR="00F0777A" w:rsidRPr="0048211A" w:rsidRDefault="00F0777A" w:rsidP="00F0777A">
      <w:pPr>
        <w:spacing w:line="242" w:lineRule="auto"/>
        <w:ind w:left="120" w:right="523" w:firstLine="211"/>
        <w:rPr>
          <w:rFonts w:ascii="Times New Roman" w:hAnsi="Times New Roman" w:cs="Times New Roman"/>
          <w:sz w:val="20"/>
          <w:szCs w:val="20"/>
        </w:rPr>
      </w:pPr>
      <w:r w:rsidRPr="0048211A">
        <w:rPr>
          <w:rFonts w:ascii="Times New Roman" w:hAnsi="Times New Roman" w:cs="Times New Roman"/>
          <w:sz w:val="20"/>
          <w:szCs w:val="20"/>
        </w:rPr>
        <w:t>Applicants and students should be able to perform these essential functions or with reasonable accommodations, such as the help of compensatory techniques and/or assistive devices, be able to demonstrate ability to become proficient in these essential functions.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4268"/>
        <w:gridCol w:w="4014"/>
        <w:gridCol w:w="540"/>
        <w:gridCol w:w="602"/>
      </w:tblGrid>
      <w:tr w:rsidR="00F0777A" w:rsidRPr="0048211A" w14:paraId="37890E8D" w14:textId="77777777" w:rsidTr="002F0EDB">
        <w:trPr>
          <w:trHeight w:hRule="exact" w:val="422"/>
        </w:trPr>
        <w:tc>
          <w:tcPr>
            <w:tcW w:w="1532" w:type="dxa"/>
          </w:tcPr>
          <w:p w14:paraId="53EA0BB5" w14:textId="77777777" w:rsidR="00F0777A" w:rsidRPr="0048211A" w:rsidRDefault="00F0777A" w:rsidP="002F0EDB">
            <w:pPr>
              <w:pStyle w:val="TableParagraph"/>
              <w:ind w:right="852"/>
              <w:rPr>
                <w:sz w:val="18"/>
              </w:rPr>
            </w:pPr>
            <w:r w:rsidRPr="0048211A">
              <w:rPr>
                <w:sz w:val="18"/>
              </w:rPr>
              <w:t>Essential Function</w:t>
            </w:r>
          </w:p>
        </w:tc>
        <w:tc>
          <w:tcPr>
            <w:tcW w:w="4268" w:type="dxa"/>
          </w:tcPr>
          <w:p w14:paraId="54D00FE5" w14:textId="77777777" w:rsidR="00F0777A" w:rsidRPr="0048211A" w:rsidRDefault="00F0777A" w:rsidP="002F0EDB">
            <w:pPr>
              <w:pStyle w:val="TableParagraph"/>
              <w:spacing w:before="103"/>
              <w:ind w:left="-1"/>
              <w:rPr>
                <w:sz w:val="18"/>
              </w:rPr>
            </w:pPr>
            <w:r w:rsidRPr="0048211A">
              <w:rPr>
                <w:sz w:val="18"/>
              </w:rPr>
              <w:t>Technical Standard</w:t>
            </w:r>
          </w:p>
        </w:tc>
        <w:tc>
          <w:tcPr>
            <w:tcW w:w="4014" w:type="dxa"/>
          </w:tcPr>
          <w:p w14:paraId="4CFEA8AB" w14:textId="77777777" w:rsidR="00F0777A" w:rsidRPr="0048211A" w:rsidRDefault="00F0777A" w:rsidP="002F0EDB">
            <w:pPr>
              <w:pStyle w:val="TableParagraph"/>
              <w:ind w:left="45" w:right="1095" w:hanging="46"/>
              <w:rPr>
                <w:sz w:val="18"/>
              </w:rPr>
            </w:pPr>
            <w:r w:rsidRPr="0048211A">
              <w:rPr>
                <w:sz w:val="18"/>
              </w:rPr>
              <w:t>Some Examples of Necessary Activities (not all inclusive)</w:t>
            </w:r>
          </w:p>
        </w:tc>
        <w:tc>
          <w:tcPr>
            <w:tcW w:w="540" w:type="dxa"/>
          </w:tcPr>
          <w:p w14:paraId="60999836" w14:textId="77777777" w:rsidR="00F0777A" w:rsidRPr="0048211A" w:rsidRDefault="00F0777A" w:rsidP="002F0EDB">
            <w:pPr>
              <w:pStyle w:val="TableParagraph"/>
              <w:spacing w:before="103"/>
              <w:jc w:val="center"/>
              <w:rPr>
                <w:sz w:val="18"/>
              </w:rPr>
            </w:pPr>
            <w:r w:rsidRPr="0048211A">
              <w:rPr>
                <w:sz w:val="18"/>
              </w:rPr>
              <w:t>Yes</w:t>
            </w:r>
          </w:p>
        </w:tc>
        <w:tc>
          <w:tcPr>
            <w:tcW w:w="602" w:type="dxa"/>
          </w:tcPr>
          <w:p w14:paraId="7F7145A0" w14:textId="77777777" w:rsidR="00F0777A" w:rsidRPr="0048211A" w:rsidRDefault="00F0777A" w:rsidP="002F0EDB">
            <w:pPr>
              <w:pStyle w:val="TableParagraph"/>
              <w:spacing w:before="123"/>
              <w:jc w:val="center"/>
              <w:rPr>
                <w:sz w:val="14"/>
              </w:rPr>
            </w:pPr>
            <w:r w:rsidRPr="0048211A">
              <w:rPr>
                <w:sz w:val="14"/>
              </w:rPr>
              <w:t>No</w:t>
            </w:r>
          </w:p>
        </w:tc>
      </w:tr>
      <w:tr w:rsidR="00F0777A" w:rsidRPr="0048211A" w14:paraId="5E8904B7" w14:textId="77777777" w:rsidTr="002F0EDB">
        <w:trPr>
          <w:trHeight w:hRule="exact" w:val="1046"/>
        </w:trPr>
        <w:tc>
          <w:tcPr>
            <w:tcW w:w="1532" w:type="dxa"/>
          </w:tcPr>
          <w:p w14:paraId="200001C7" w14:textId="77777777" w:rsidR="00F0777A" w:rsidRPr="0048211A" w:rsidRDefault="00F0777A" w:rsidP="002F0EDB">
            <w:pPr>
              <w:pStyle w:val="TableParagraph"/>
              <w:rPr>
                <w:sz w:val="20"/>
              </w:rPr>
            </w:pPr>
          </w:p>
          <w:p w14:paraId="3B50FEDE" w14:textId="77777777" w:rsidR="00F0777A" w:rsidRPr="0048211A" w:rsidRDefault="00F0777A" w:rsidP="002F0EDB">
            <w:pPr>
              <w:pStyle w:val="TableParagraph"/>
              <w:spacing w:before="1"/>
              <w:rPr>
                <w:sz w:val="16"/>
              </w:rPr>
            </w:pPr>
          </w:p>
          <w:p w14:paraId="2D4E60BE" w14:textId="77777777" w:rsidR="00F0777A" w:rsidRPr="0048211A" w:rsidRDefault="00F0777A" w:rsidP="002F0EDB">
            <w:pPr>
              <w:pStyle w:val="TableParagraph"/>
              <w:rPr>
                <w:sz w:val="18"/>
              </w:rPr>
            </w:pPr>
            <w:r w:rsidRPr="0048211A">
              <w:rPr>
                <w:sz w:val="18"/>
              </w:rPr>
              <w:t>Critical Thinking</w:t>
            </w:r>
          </w:p>
        </w:tc>
        <w:tc>
          <w:tcPr>
            <w:tcW w:w="4268" w:type="dxa"/>
          </w:tcPr>
          <w:p w14:paraId="32E2278D" w14:textId="77777777" w:rsidR="00F0777A" w:rsidRPr="0048211A" w:rsidRDefault="00F0777A" w:rsidP="002F0EDB">
            <w:pPr>
              <w:pStyle w:val="TableParagraph"/>
              <w:spacing w:before="1"/>
              <w:rPr>
                <w:sz w:val="27"/>
              </w:rPr>
            </w:pPr>
          </w:p>
          <w:p w14:paraId="29140D7D" w14:textId="77777777" w:rsidR="00F0777A" w:rsidRPr="0048211A" w:rsidRDefault="00F0777A" w:rsidP="002F0EDB">
            <w:pPr>
              <w:pStyle w:val="TableParagraph"/>
              <w:ind w:left="-1"/>
              <w:rPr>
                <w:sz w:val="18"/>
              </w:rPr>
            </w:pPr>
            <w:r w:rsidRPr="0048211A">
              <w:rPr>
                <w:sz w:val="18"/>
              </w:rPr>
              <w:t>Critical thinking ability sufficient for clinical placement judgment.</w:t>
            </w:r>
          </w:p>
        </w:tc>
        <w:tc>
          <w:tcPr>
            <w:tcW w:w="4014" w:type="dxa"/>
          </w:tcPr>
          <w:p w14:paraId="01562FE8" w14:textId="77777777" w:rsidR="00F0777A" w:rsidRPr="0048211A" w:rsidRDefault="00F0777A" w:rsidP="002F0EDB">
            <w:pPr>
              <w:pStyle w:val="TableParagraph"/>
              <w:spacing w:before="1"/>
              <w:rPr>
                <w:sz w:val="18"/>
              </w:rPr>
            </w:pPr>
          </w:p>
          <w:p w14:paraId="6278934C" w14:textId="77777777" w:rsidR="00F0777A" w:rsidRPr="0048211A" w:rsidRDefault="00F0777A" w:rsidP="002F0EDB">
            <w:pPr>
              <w:pStyle w:val="TableParagraph"/>
              <w:ind w:left="-1" w:right="-9"/>
              <w:rPr>
                <w:sz w:val="18"/>
              </w:rPr>
            </w:pPr>
            <w:r w:rsidRPr="0048211A">
              <w:rPr>
                <w:sz w:val="18"/>
              </w:rPr>
              <w:t>Identify cause-effect relationships in clinical situations; evaluate patient or instrument responses; synthesize data; draw sound conclusions.</w:t>
            </w:r>
          </w:p>
        </w:tc>
        <w:tc>
          <w:tcPr>
            <w:tcW w:w="540" w:type="dxa"/>
          </w:tcPr>
          <w:p w14:paraId="46B7B768" w14:textId="77777777" w:rsidR="00F0777A" w:rsidRPr="0048211A" w:rsidRDefault="00F0777A" w:rsidP="002F0EDB"/>
        </w:tc>
        <w:tc>
          <w:tcPr>
            <w:tcW w:w="602" w:type="dxa"/>
          </w:tcPr>
          <w:p w14:paraId="1103EC32" w14:textId="77777777" w:rsidR="00F0777A" w:rsidRPr="0048211A" w:rsidRDefault="00F0777A" w:rsidP="002F0EDB"/>
        </w:tc>
      </w:tr>
      <w:tr w:rsidR="00F0777A" w:rsidRPr="0048211A" w14:paraId="1B8684FF" w14:textId="77777777" w:rsidTr="002F0EDB">
        <w:trPr>
          <w:trHeight w:hRule="exact" w:val="1250"/>
        </w:trPr>
        <w:tc>
          <w:tcPr>
            <w:tcW w:w="1532" w:type="dxa"/>
          </w:tcPr>
          <w:p w14:paraId="4986D66B" w14:textId="77777777" w:rsidR="00F0777A" w:rsidRPr="0048211A" w:rsidRDefault="00F0777A" w:rsidP="002F0EDB">
            <w:pPr>
              <w:pStyle w:val="TableParagraph"/>
              <w:rPr>
                <w:sz w:val="20"/>
              </w:rPr>
            </w:pPr>
          </w:p>
          <w:p w14:paraId="54DC9CF6" w14:textId="77777777" w:rsidR="00F0777A" w:rsidRPr="0048211A" w:rsidRDefault="00F0777A" w:rsidP="002F0EDB">
            <w:pPr>
              <w:pStyle w:val="TableParagraph"/>
              <w:spacing w:before="10"/>
              <w:rPr>
                <w:sz w:val="24"/>
              </w:rPr>
            </w:pPr>
          </w:p>
          <w:p w14:paraId="2E7E7E42" w14:textId="77777777" w:rsidR="00F0777A" w:rsidRPr="0048211A" w:rsidRDefault="00F0777A" w:rsidP="002F0EDB">
            <w:pPr>
              <w:pStyle w:val="TableParagraph"/>
              <w:rPr>
                <w:sz w:val="18"/>
              </w:rPr>
            </w:pPr>
            <w:r w:rsidRPr="0048211A">
              <w:rPr>
                <w:sz w:val="18"/>
              </w:rPr>
              <w:t>Interpersonal Skills</w:t>
            </w:r>
          </w:p>
        </w:tc>
        <w:tc>
          <w:tcPr>
            <w:tcW w:w="4268" w:type="dxa"/>
          </w:tcPr>
          <w:p w14:paraId="45BE6B3D" w14:textId="77777777" w:rsidR="00F0777A" w:rsidRPr="0048211A" w:rsidRDefault="00F0777A" w:rsidP="002F0EDB">
            <w:pPr>
              <w:pStyle w:val="TableParagraph"/>
              <w:spacing w:before="10"/>
              <w:rPr>
                <w:sz w:val="26"/>
              </w:rPr>
            </w:pPr>
          </w:p>
          <w:p w14:paraId="3524E504" w14:textId="77777777" w:rsidR="00F0777A" w:rsidRPr="0048211A" w:rsidRDefault="00F0777A" w:rsidP="002F0EDB">
            <w:pPr>
              <w:pStyle w:val="TableParagraph"/>
              <w:ind w:left="-1" w:right="115"/>
              <w:rPr>
                <w:sz w:val="18"/>
              </w:rPr>
            </w:pPr>
            <w:r w:rsidRPr="0048211A">
              <w:rPr>
                <w:sz w:val="18"/>
              </w:rPr>
              <w:t xml:space="preserve">Interpersonal abilities sufficient to interact with individuals, families, and groups from a variety of social, emotional, </w:t>
            </w:r>
            <w:proofErr w:type="gramStart"/>
            <w:r w:rsidRPr="0048211A">
              <w:rPr>
                <w:sz w:val="18"/>
              </w:rPr>
              <w:t>cultural</w:t>
            </w:r>
            <w:proofErr w:type="gramEnd"/>
            <w:r w:rsidRPr="0048211A">
              <w:rPr>
                <w:sz w:val="18"/>
              </w:rPr>
              <w:t xml:space="preserve"> and intellectual backgrounds</w:t>
            </w:r>
          </w:p>
        </w:tc>
        <w:tc>
          <w:tcPr>
            <w:tcW w:w="4014" w:type="dxa"/>
          </w:tcPr>
          <w:p w14:paraId="6372ACD5" w14:textId="77777777" w:rsidR="00F0777A" w:rsidRPr="0048211A" w:rsidRDefault="00F0777A" w:rsidP="002F0EDB">
            <w:pPr>
              <w:pStyle w:val="TableParagraph"/>
              <w:spacing w:before="10"/>
              <w:rPr>
                <w:sz w:val="17"/>
              </w:rPr>
            </w:pPr>
          </w:p>
          <w:p w14:paraId="415D542D" w14:textId="77777777" w:rsidR="00F0777A" w:rsidRPr="0048211A" w:rsidRDefault="00F0777A" w:rsidP="002F0EDB">
            <w:pPr>
              <w:pStyle w:val="TableParagraph"/>
              <w:spacing w:before="1"/>
              <w:ind w:left="-1" w:right="306"/>
              <w:rPr>
                <w:sz w:val="18"/>
              </w:rPr>
            </w:pPr>
            <w:r w:rsidRPr="0048211A">
              <w:rPr>
                <w:sz w:val="18"/>
              </w:rPr>
              <w:t>Establish rapport with patients and colleagues. Use therapeutic communication (attending, clarifying, coaching, facilitating, teaching). Function (consult, negotiate, share) as a part of a team.</w:t>
            </w:r>
          </w:p>
        </w:tc>
        <w:tc>
          <w:tcPr>
            <w:tcW w:w="540" w:type="dxa"/>
          </w:tcPr>
          <w:p w14:paraId="3473124C" w14:textId="77777777" w:rsidR="00F0777A" w:rsidRPr="0048211A" w:rsidRDefault="00F0777A" w:rsidP="002F0EDB"/>
        </w:tc>
        <w:tc>
          <w:tcPr>
            <w:tcW w:w="602" w:type="dxa"/>
          </w:tcPr>
          <w:p w14:paraId="3D91C02E" w14:textId="77777777" w:rsidR="00F0777A" w:rsidRPr="0048211A" w:rsidRDefault="00F0777A" w:rsidP="002F0EDB"/>
        </w:tc>
      </w:tr>
      <w:tr w:rsidR="00F0777A" w:rsidRPr="0048211A" w14:paraId="0A2F84BC" w14:textId="77777777" w:rsidTr="002F0EDB">
        <w:trPr>
          <w:trHeight w:hRule="exact" w:val="838"/>
        </w:trPr>
        <w:tc>
          <w:tcPr>
            <w:tcW w:w="1532" w:type="dxa"/>
          </w:tcPr>
          <w:p w14:paraId="12A8EDC7" w14:textId="77777777" w:rsidR="00F0777A" w:rsidRPr="0048211A" w:rsidRDefault="00F0777A" w:rsidP="002F0EDB">
            <w:pPr>
              <w:pStyle w:val="TableParagraph"/>
              <w:spacing w:before="2"/>
              <w:rPr>
                <w:sz w:val="18"/>
              </w:rPr>
            </w:pPr>
          </w:p>
          <w:p w14:paraId="75B6952D" w14:textId="77777777" w:rsidR="00F0777A" w:rsidRPr="0048211A" w:rsidRDefault="00F0777A" w:rsidP="002F0EDB">
            <w:pPr>
              <w:pStyle w:val="TableParagraph"/>
              <w:ind w:right="342"/>
              <w:rPr>
                <w:sz w:val="18"/>
              </w:rPr>
            </w:pPr>
            <w:r w:rsidRPr="0048211A">
              <w:rPr>
                <w:sz w:val="18"/>
              </w:rPr>
              <w:t>Communication Ability</w:t>
            </w:r>
          </w:p>
        </w:tc>
        <w:tc>
          <w:tcPr>
            <w:tcW w:w="4268" w:type="dxa"/>
          </w:tcPr>
          <w:p w14:paraId="7885CDCA" w14:textId="77777777" w:rsidR="00F0777A" w:rsidRPr="0048211A" w:rsidRDefault="00F0777A" w:rsidP="002F0EDB">
            <w:pPr>
              <w:pStyle w:val="TableParagraph"/>
              <w:spacing w:before="106"/>
              <w:ind w:left="-1" w:right="-5"/>
              <w:rPr>
                <w:sz w:val="18"/>
              </w:rPr>
            </w:pPr>
            <w:r w:rsidRPr="0048211A">
              <w:rPr>
                <w:sz w:val="18"/>
              </w:rPr>
              <w:t>Communication abilities sufficient for effective interaction with others in expressive and written English, including computer literacy.</w:t>
            </w:r>
          </w:p>
        </w:tc>
        <w:tc>
          <w:tcPr>
            <w:tcW w:w="4014" w:type="dxa"/>
          </w:tcPr>
          <w:p w14:paraId="4034B4B2" w14:textId="77777777" w:rsidR="00F0777A" w:rsidRPr="0048211A" w:rsidRDefault="00F0777A" w:rsidP="002F0EDB">
            <w:pPr>
              <w:pStyle w:val="TableParagraph"/>
              <w:spacing w:before="2"/>
              <w:rPr>
                <w:sz w:val="18"/>
              </w:rPr>
            </w:pPr>
          </w:p>
          <w:p w14:paraId="4104E34F" w14:textId="77777777" w:rsidR="00F0777A" w:rsidRPr="0048211A" w:rsidRDefault="00F0777A" w:rsidP="002F0EDB">
            <w:pPr>
              <w:pStyle w:val="TableParagraph"/>
              <w:ind w:left="-1" w:right="41"/>
              <w:rPr>
                <w:sz w:val="18"/>
              </w:rPr>
            </w:pPr>
            <w:r w:rsidRPr="0048211A">
              <w:rPr>
                <w:sz w:val="18"/>
              </w:rPr>
              <w:t>Explain treatment procedures; initiate health teaching; document and interpret instructions. Listen attentively.</w:t>
            </w:r>
          </w:p>
        </w:tc>
        <w:tc>
          <w:tcPr>
            <w:tcW w:w="540" w:type="dxa"/>
          </w:tcPr>
          <w:p w14:paraId="739134F3" w14:textId="77777777" w:rsidR="00F0777A" w:rsidRPr="0048211A" w:rsidRDefault="00F0777A" w:rsidP="002F0EDB"/>
        </w:tc>
        <w:tc>
          <w:tcPr>
            <w:tcW w:w="602" w:type="dxa"/>
          </w:tcPr>
          <w:p w14:paraId="24A933A8" w14:textId="77777777" w:rsidR="00F0777A" w:rsidRPr="0048211A" w:rsidRDefault="00F0777A" w:rsidP="002F0EDB"/>
        </w:tc>
      </w:tr>
      <w:tr w:rsidR="00F0777A" w:rsidRPr="0048211A" w14:paraId="61B80D57" w14:textId="77777777" w:rsidTr="002F0EDB">
        <w:trPr>
          <w:trHeight w:hRule="exact" w:val="840"/>
        </w:trPr>
        <w:tc>
          <w:tcPr>
            <w:tcW w:w="1532" w:type="dxa"/>
          </w:tcPr>
          <w:p w14:paraId="5C03C576" w14:textId="77777777" w:rsidR="00F0777A" w:rsidRPr="0048211A" w:rsidRDefault="00F0777A" w:rsidP="002F0EDB">
            <w:pPr>
              <w:pStyle w:val="TableParagraph"/>
              <w:spacing w:before="1"/>
              <w:rPr>
                <w:sz w:val="27"/>
              </w:rPr>
            </w:pPr>
          </w:p>
          <w:p w14:paraId="17BB1D4E" w14:textId="77777777" w:rsidR="00F0777A" w:rsidRPr="0048211A" w:rsidRDefault="00F0777A" w:rsidP="002F0EDB">
            <w:pPr>
              <w:pStyle w:val="TableParagraph"/>
              <w:rPr>
                <w:sz w:val="18"/>
              </w:rPr>
            </w:pPr>
            <w:r w:rsidRPr="0048211A">
              <w:rPr>
                <w:sz w:val="18"/>
              </w:rPr>
              <w:t>Physical Endurance</w:t>
            </w:r>
          </w:p>
        </w:tc>
        <w:tc>
          <w:tcPr>
            <w:tcW w:w="4268" w:type="dxa"/>
          </w:tcPr>
          <w:p w14:paraId="00600039" w14:textId="77777777" w:rsidR="00F0777A" w:rsidRPr="0048211A" w:rsidRDefault="00F0777A" w:rsidP="002F0EDB">
            <w:pPr>
              <w:pStyle w:val="TableParagraph"/>
              <w:spacing w:before="2"/>
              <w:ind w:left="-1" w:right="444"/>
              <w:rPr>
                <w:sz w:val="18"/>
              </w:rPr>
            </w:pPr>
            <w:r w:rsidRPr="0048211A">
              <w:rPr>
                <w:sz w:val="18"/>
              </w:rPr>
              <w:t>Remain continuously on task for several hours while standing, sitting, walking, lifting, bending, and/or transporting patients/clients.</w:t>
            </w:r>
          </w:p>
        </w:tc>
        <w:tc>
          <w:tcPr>
            <w:tcW w:w="4014" w:type="dxa"/>
          </w:tcPr>
          <w:p w14:paraId="7DF537BC" w14:textId="77777777" w:rsidR="00F0777A" w:rsidRPr="0048211A" w:rsidRDefault="00F0777A" w:rsidP="002F0EDB">
            <w:pPr>
              <w:pStyle w:val="TableParagraph"/>
              <w:spacing w:before="1"/>
              <w:rPr>
                <w:sz w:val="18"/>
              </w:rPr>
            </w:pPr>
          </w:p>
          <w:p w14:paraId="43682DDF" w14:textId="77777777" w:rsidR="00F0777A" w:rsidRPr="0048211A" w:rsidRDefault="00F0777A" w:rsidP="002F0EDB">
            <w:pPr>
              <w:pStyle w:val="TableParagraph"/>
              <w:ind w:left="-1" w:right="-9"/>
              <w:rPr>
                <w:sz w:val="18"/>
              </w:rPr>
            </w:pPr>
            <w:r w:rsidRPr="0048211A">
              <w:rPr>
                <w:sz w:val="18"/>
              </w:rPr>
              <w:t>Stand or walk for extensive periods of time. Lift lab equipment/reagents weighing up to 50 pounds.</w:t>
            </w:r>
          </w:p>
        </w:tc>
        <w:tc>
          <w:tcPr>
            <w:tcW w:w="540" w:type="dxa"/>
          </w:tcPr>
          <w:p w14:paraId="0EB48E92" w14:textId="77777777" w:rsidR="00F0777A" w:rsidRPr="0048211A" w:rsidRDefault="00F0777A" w:rsidP="002F0EDB"/>
        </w:tc>
        <w:tc>
          <w:tcPr>
            <w:tcW w:w="602" w:type="dxa"/>
          </w:tcPr>
          <w:p w14:paraId="3FCE2040" w14:textId="77777777" w:rsidR="00F0777A" w:rsidRPr="0048211A" w:rsidRDefault="00F0777A" w:rsidP="002F0EDB"/>
        </w:tc>
      </w:tr>
      <w:tr w:rsidR="00F0777A" w:rsidRPr="0048211A" w14:paraId="7331191D" w14:textId="77777777" w:rsidTr="002F0EDB">
        <w:trPr>
          <w:trHeight w:hRule="exact" w:val="838"/>
        </w:trPr>
        <w:tc>
          <w:tcPr>
            <w:tcW w:w="1532" w:type="dxa"/>
          </w:tcPr>
          <w:p w14:paraId="6CE4B77E" w14:textId="77777777" w:rsidR="00F0777A" w:rsidRPr="0048211A" w:rsidRDefault="00F0777A" w:rsidP="002F0EDB">
            <w:pPr>
              <w:pStyle w:val="TableParagraph"/>
              <w:spacing w:before="10"/>
              <w:rPr>
                <w:sz w:val="26"/>
              </w:rPr>
            </w:pPr>
          </w:p>
          <w:p w14:paraId="1D604467" w14:textId="77777777" w:rsidR="00F0777A" w:rsidRPr="0048211A" w:rsidRDefault="00F0777A" w:rsidP="002F0EDB">
            <w:pPr>
              <w:pStyle w:val="TableParagraph"/>
              <w:rPr>
                <w:sz w:val="18"/>
              </w:rPr>
            </w:pPr>
            <w:r w:rsidRPr="0048211A">
              <w:rPr>
                <w:sz w:val="18"/>
              </w:rPr>
              <w:t>Mobility</w:t>
            </w:r>
          </w:p>
        </w:tc>
        <w:tc>
          <w:tcPr>
            <w:tcW w:w="4268" w:type="dxa"/>
          </w:tcPr>
          <w:p w14:paraId="112CDEFD" w14:textId="77777777" w:rsidR="00F0777A" w:rsidRPr="0048211A" w:rsidRDefault="00F0777A" w:rsidP="002F0EDB">
            <w:pPr>
              <w:pStyle w:val="TableParagraph"/>
              <w:ind w:left="-1" w:right="10"/>
              <w:rPr>
                <w:sz w:val="18"/>
              </w:rPr>
            </w:pPr>
            <w:r w:rsidRPr="0048211A">
              <w:rPr>
                <w:sz w:val="18"/>
              </w:rPr>
              <w:t>Physical abilities sufficient to move from area to area and maneuver in small spaces; full range of motion; manual and finger dexterity; and hand-eye coordination.</w:t>
            </w:r>
          </w:p>
        </w:tc>
        <w:tc>
          <w:tcPr>
            <w:tcW w:w="4014" w:type="dxa"/>
          </w:tcPr>
          <w:p w14:paraId="017352E6" w14:textId="77777777" w:rsidR="00F0777A" w:rsidRPr="0048211A" w:rsidRDefault="00F0777A" w:rsidP="002F0EDB">
            <w:pPr>
              <w:pStyle w:val="TableParagraph"/>
              <w:spacing w:before="10"/>
              <w:rPr>
                <w:sz w:val="17"/>
              </w:rPr>
            </w:pPr>
          </w:p>
          <w:p w14:paraId="404003DE" w14:textId="77777777" w:rsidR="00F0777A" w:rsidRPr="0048211A" w:rsidRDefault="00F0777A" w:rsidP="002F0EDB">
            <w:pPr>
              <w:pStyle w:val="TableParagraph"/>
              <w:spacing w:before="1"/>
              <w:ind w:left="-1" w:right="238"/>
              <w:rPr>
                <w:sz w:val="18"/>
              </w:rPr>
            </w:pPr>
            <w:r w:rsidRPr="0048211A">
              <w:rPr>
                <w:sz w:val="18"/>
              </w:rPr>
              <w:t>Move around in patient's rooms, workspaces and in other small areas.</w:t>
            </w:r>
          </w:p>
        </w:tc>
        <w:tc>
          <w:tcPr>
            <w:tcW w:w="540" w:type="dxa"/>
          </w:tcPr>
          <w:p w14:paraId="72E12BF8" w14:textId="77777777" w:rsidR="00F0777A" w:rsidRPr="0048211A" w:rsidRDefault="00F0777A" w:rsidP="002F0EDB"/>
        </w:tc>
        <w:tc>
          <w:tcPr>
            <w:tcW w:w="602" w:type="dxa"/>
          </w:tcPr>
          <w:p w14:paraId="4360C9F8" w14:textId="77777777" w:rsidR="00F0777A" w:rsidRPr="0048211A" w:rsidRDefault="00F0777A" w:rsidP="002F0EDB"/>
        </w:tc>
      </w:tr>
      <w:tr w:rsidR="00F0777A" w:rsidRPr="0048211A" w14:paraId="133E1738" w14:textId="77777777" w:rsidTr="002F0EDB">
        <w:trPr>
          <w:trHeight w:hRule="exact" w:val="631"/>
        </w:trPr>
        <w:tc>
          <w:tcPr>
            <w:tcW w:w="1532" w:type="dxa"/>
          </w:tcPr>
          <w:p w14:paraId="3D9D6E90" w14:textId="77777777" w:rsidR="00F0777A" w:rsidRPr="0048211A" w:rsidRDefault="00F0777A" w:rsidP="002F0EDB">
            <w:pPr>
              <w:pStyle w:val="TableParagraph"/>
              <w:spacing w:before="10"/>
              <w:rPr>
                <w:sz w:val="17"/>
              </w:rPr>
            </w:pPr>
          </w:p>
          <w:p w14:paraId="5BA75C0F" w14:textId="77777777" w:rsidR="00F0777A" w:rsidRPr="0048211A" w:rsidRDefault="00F0777A" w:rsidP="002F0EDB">
            <w:pPr>
              <w:pStyle w:val="TableParagraph"/>
              <w:spacing w:before="1"/>
              <w:rPr>
                <w:sz w:val="18"/>
              </w:rPr>
            </w:pPr>
            <w:r w:rsidRPr="0048211A">
              <w:rPr>
                <w:sz w:val="18"/>
              </w:rPr>
              <w:t>Motor Skills</w:t>
            </w:r>
          </w:p>
        </w:tc>
        <w:tc>
          <w:tcPr>
            <w:tcW w:w="4268" w:type="dxa"/>
          </w:tcPr>
          <w:p w14:paraId="3E838BCF" w14:textId="77777777" w:rsidR="00F0777A" w:rsidRPr="0048211A" w:rsidRDefault="00F0777A" w:rsidP="002F0EDB">
            <w:pPr>
              <w:pStyle w:val="TableParagraph"/>
              <w:ind w:left="-1" w:right="115"/>
              <w:rPr>
                <w:sz w:val="18"/>
              </w:rPr>
            </w:pPr>
            <w:r w:rsidRPr="0048211A">
              <w:rPr>
                <w:sz w:val="18"/>
              </w:rPr>
              <w:t>Gross and fine motor abilities sufficient to provide safe and effective patient/client care and operate equipment.</w:t>
            </w:r>
          </w:p>
        </w:tc>
        <w:tc>
          <w:tcPr>
            <w:tcW w:w="4014" w:type="dxa"/>
          </w:tcPr>
          <w:p w14:paraId="57974E4D" w14:textId="77777777" w:rsidR="00F0777A" w:rsidRPr="0048211A" w:rsidRDefault="00F0777A" w:rsidP="002F0EDB">
            <w:pPr>
              <w:pStyle w:val="TableParagraph"/>
              <w:ind w:left="-1" w:right="181"/>
              <w:rPr>
                <w:sz w:val="18"/>
              </w:rPr>
            </w:pPr>
            <w:r w:rsidRPr="0048211A">
              <w:rPr>
                <w:sz w:val="18"/>
              </w:rPr>
              <w:t>Calibrate and use equipment; transfer and position patients or lift and operate equipment with necessary strength and dexterity.</w:t>
            </w:r>
          </w:p>
        </w:tc>
        <w:tc>
          <w:tcPr>
            <w:tcW w:w="540" w:type="dxa"/>
          </w:tcPr>
          <w:p w14:paraId="62A3D276" w14:textId="77777777" w:rsidR="00F0777A" w:rsidRPr="0048211A" w:rsidRDefault="00F0777A" w:rsidP="002F0EDB"/>
        </w:tc>
        <w:tc>
          <w:tcPr>
            <w:tcW w:w="602" w:type="dxa"/>
          </w:tcPr>
          <w:p w14:paraId="41CDE7B0" w14:textId="77777777" w:rsidR="00F0777A" w:rsidRPr="0048211A" w:rsidRDefault="00F0777A" w:rsidP="002F0EDB"/>
        </w:tc>
      </w:tr>
      <w:tr w:rsidR="00F0777A" w:rsidRPr="0048211A" w14:paraId="1FA8542C" w14:textId="77777777" w:rsidTr="002F0EDB">
        <w:trPr>
          <w:trHeight w:hRule="exact" w:val="838"/>
        </w:trPr>
        <w:tc>
          <w:tcPr>
            <w:tcW w:w="1532" w:type="dxa"/>
          </w:tcPr>
          <w:p w14:paraId="500D6F5F" w14:textId="77777777" w:rsidR="00F0777A" w:rsidRPr="0048211A" w:rsidRDefault="00F0777A" w:rsidP="002F0EDB">
            <w:pPr>
              <w:pStyle w:val="TableParagraph"/>
              <w:spacing w:before="10"/>
              <w:rPr>
                <w:sz w:val="26"/>
              </w:rPr>
            </w:pPr>
          </w:p>
          <w:p w14:paraId="2E7679E9" w14:textId="77777777" w:rsidR="00F0777A" w:rsidRPr="0048211A" w:rsidRDefault="00F0777A" w:rsidP="002F0EDB">
            <w:pPr>
              <w:pStyle w:val="TableParagraph"/>
              <w:spacing w:before="1"/>
              <w:rPr>
                <w:sz w:val="18"/>
              </w:rPr>
            </w:pPr>
            <w:r w:rsidRPr="0048211A">
              <w:rPr>
                <w:sz w:val="18"/>
              </w:rPr>
              <w:t>Adequate Height</w:t>
            </w:r>
          </w:p>
        </w:tc>
        <w:tc>
          <w:tcPr>
            <w:tcW w:w="4268" w:type="dxa"/>
          </w:tcPr>
          <w:p w14:paraId="122FB6CA" w14:textId="77777777" w:rsidR="00F0777A" w:rsidRPr="0048211A" w:rsidRDefault="00F0777A" w:rsidP="002F0EDB">
            <w:pPr>
              <w:pStyle w:val="TableParagraph"/>
              <w:spacing w:before="10"/>
              <w:rPr>
                <w:sz w:val="26"/>
              </w:rPr>
            </w:pPr>
          </w:p>
          <w:p w14:paraId="4B842060" w14:textId="77777777" w:rsidR="00F0777A" w:rsidRPr="0048211A" w:rsidRDefault="00F0777A" w:rsidP="002F0EDB">
            <w:pPr>
              <w:pStyle w:val="TableParagraph"/>
              <w:spacing w:before="1"/>
              <w:ind w:left="-1"/>
              <w:rPr>
                <w:sz w:val="18"/>
              </w:rPr>
            </w:pPr>
            <w:r w:rsidRPr="0048211A">
              <w:rPr>
                <w:sz w:val="18"/>
              </w:rPr>
              <w:t>Ability to reach and operate overhead equipment.</w:t>
            </w:r>
          </w:p>
        </w:tc>
        <w:tc>
          <w:tcPr>
            <w:tcW w:w="4014" w:type="dxa"/>
          </w:tcPr>
          <w:p w14:paraId="26DAD72C" w14:textId="77777777" w:rsidR="00F0777A" w:rsidRPr="0048211A" w:rsidRDefault="00F0777A" w:rsidP="002F0EDB">
            <w:pPr>
              <w:pStyle w:val="TableParagraph"/>
              <w:ind w:left="-1" w:right="1"/>
              <w:rPr>
                <w:sz w:val="18"/>
              </w:rPr>
            </w:pPr>
            <w:r w:rsidRPr="0048211A">
              <w:rPr>
                <w:sz w:val="18"/>
              </w:rPr>
              <w:t>Turn wall mounted monitors/gauges on and off. Reach, manipulate, and operate equipment on counters 36 inches high.</w:t>
            </w:r>
          </w:p>
        </w:tc>
        <w:tc>
          <w:tcPr>
            <w:tcW w:w="540" w:type="dxa"/>
          </w:tcPr>
          <w:p w14:paraId="347D73B9" w14:textId="77777777" w:rsidR="00F0777A" w:rsidRPr="0048211A" w:rsidRDefault="00F0777A" w:rsidP="002F0EDB"/>
        </w:tc>
        <w:tc>
          <w:tcPr>
            <w:tcW w:w="602" w:type="dxa"/>
          </w:tcPr>
          <w:p w14:paraId="4BCD57A6" w14:textId="77777777" w:rsidR="00F0777A" w:rsidRPr="0048211A" w:rsidRDefault="00F0777A" w:rsidP="002F0EDB"/>
        </w:tc>
      </w:tr>
      <w:tr w:rsidR="00F0777A" w:rsidRPr="0048211A" w14:paraId="36E4DD53" w14:textId="77777777" w:rsidTr="002F0EDB">
        <w:trPr>
          <w:trHeight w:hRule="exact" w:val="631"/>
        </w:trPr>
        <w:tc>
          <w:tcPr>
            <w:tcW w:w="1532" w:type="dxa"/>
          </w:tcPr>
          <w:p w14:paraId="17B1DFCC" w14:textId="77777777" w:rsidR="00F0777A" w:rsidRPr="0048211A" w:rsidRDefault="00F0777A" w:rsidP="002F0EDB">
            <w:pPr>
              <w:pStyle w:val="TableParagraph"/>
              <w:spacing w:before="10"/>
              <w:rPr>
                <w:sz w:val="17"/>
              </w:rPr>
            </w:pPr>
          </w:p>
          <w:p w14:paraId="1DE35759" w14:textId="77777777" w:rsidR="00F0777A" w:rsidRPr="0048211A" w:rsidRDefault="00F0777A" w:rsidP="002F0EDB">
            <w:pPr>
              <w:pStyle w:val="TableParagraph"/>
              <w:spacing w:before="1"/>
              <w:rPr>
                <w:sz w:val="18"/>
              </w:rPr>
            </w:pPr>
            <w:r w:rsidRPr="0048211A">
              <w:rPr>
                <w:sz w:val="18"/>
              </w:rPr>
              <w:t>Hearing Ability</w:t>
            </w:r>
          </w:p>
        </w:tc>
        <w:tc>
          <w:tcPr>
            <w:tcW w:w="4268" w:type="dxa"/>
          </w:tcPr>
          <w:p w14:paraId="359ABAB0" w14:textId="77777777" w:rsidR="00F0777A" w:rsidRPr="0048211A" w:rsidRDefault="00F0777A" w:rsidP="002F0EDB">
            <w:pPr>
              <w:pStyle w:val="TableParagraph"/>
              <w:ind w:left="-1" w:right="220"/>
              <w:rPr>
                <w:sz w:val="18"/>
              </w:rPr>
            </w:pPr>
            <w:r w:rsidRPr="0048211A">
              <w:rPr>
                <w:sz w:val="18"/>
              </w:rPr>
              <w:t xml:space="preserve">Auditory ability sufficient to access non-direct essential </w:t>
            </w:r>
            <w:proofErr w:type="gramStart"/>
            <w:r w:rsidRPr="0048211A">
              <w:rPr>
                <w:sz w:val="18"/>
              </w:rPr>
              <w:t>patient</w:t>
            </w:r>
            <w:proofErr w:type="gramEnd"/>
          </w:p>
          <w:p w14:paraId="0BF8C51D" w14:textId="77777777" w:rsidR="00F0777A" w:rsidRPr="0048211A" w:rsidRDefault="00F0777A" w:rsidP="002F0EDB">
            <w:pPr>
              <w:pStyle w:val="TableParagraph"/>
              <w:spacing w:line="206" w:lineRule="exact"/>
              <w:ind w:left="45"/>
              <w:rPr>
                <w:sz w:val="18"/>
              </w:rPr>
            </w:pPr>
            <w:r w:rsidRPr="0048211A">
              <w:rPr>
                <w:sz w:val="18"/>
              </w:rPr>
              <w:t>information</w:t>
            </w:r>
          </w:p>
        </w:tc>
        <w:tc>
          <w:tcPr>
            <w:tcW w:w="4014" w:type="dxa"/>
          </w:tcPr>
          <w:p w14:paraId="61AE8E79" w14:textId="77777777" w:rsidR="00F0777A" w:rsidRPr="0048211A" w:rsidRDefault="00F0777A" w:rsidP="002F0EDB">
            <w:pPr>
              <w:pStyle w:val="TableParagraph"/>
              <w:ind w:left="-1" w:right="-9"/>
              <w:rPr>
                <w:sz w:val="18"/>
              </w:rPr>
            </w:pPr>
            <w:r w:rsidRPr="0048211A">
              <w:rPr>
                <w:sz w:val="18"/>
              </w:rPr>
              <w:t xml:space="preserve">Hear monitor/equipment alarms, emergency signals, </w:t>
            </w:r>
            <w:proofErr w:type="spellStart"/>
            <w:r w:rsidRPr="0048211A">
              <w:rPr>
                <w:sz w:val="18"/>
              </w:rPr>
              <w:t>ausculatory</w:t>
            </w:r>
            <w:proofErr w:type="spellEnd"/>
            <w:r w:rsidRPr="0048211A">
              <w:rPr>
                <w:sz w:val="18"/>
              </w:rPr>
              <w:t xml:space="preserve"> sounds, cries for help, and patient reactions during procedures within normal hearing range.</w:t>
            </w:r>
          </w:p>
        </w:tc>
        <w:tc>
          <w:tcPr>
            <w:tcW w:w="540" w:type="dxa"/>
          </w:tcPr>
          <w:p w14:paraId="009CA6DB" w14:textId="77777777" w:rsidR="00F0777A" w:rsidRPr="0048211A" w:rsidRDefault="00F0777A" w:rsidP="002F0EDB"/>
        </w:tc>
        <w:tc>
          <w:tcPr>
            <w:tcW w:w="602" w:type="dxa"/>
          </w:tcPr>
          <w:p w14:paraId="14B9CC72" w14:textId="77777777" w:rsidR="00F0777A" w:rsidRPr="0048211A" w:rsidRDefault="00F0777A" w:rsidP="002F0EDB"/>
        </w:tc>
      </w:tr>
      <w:tr w:rsidR="00F0777A" w:rsidRPr="0048211A" w14:paraId="041C4C4A" w14:textId="77777777" w:rsidTr="002F0EDB">
        <w:trPr>
          <w:trHeight w:hRule="exact" w:val="1466"/>
        </w:trPr>
        <w:tc>
          <w:tcPr>
            <w:tcW w:w="1532" w:type="dxa"/>
          </w:tcPr>
          <w:p w14:paraId="050B8911" w14:textId="77777777" w:rsidR="00F0777A" w:rsidRPr="0048211A" w:rsidRDefault="00F0777A" w:rsidP="002F0EDB">
            <w:pPr>
              <w:pStyle w:val="TableParagraph"/>
              <w:rPr>
                <w:sz w:val="20"/>
              </w:rPr>
            </w:pPr>
          </w:p>
          <w:p w14:paraId="26960D1F" w14:textId="77777777" w:rsidR="00F0777A" w:rsidRPr="0048211A" w:rsidRDefault="00F0777A" w:rsidP="002F0EDB">
            <w:pPr>
              <w:pStyle w:val="TableParagraph"/>
              <w:rPr>
                <w:sz w:val="20"/>
              </w:rPr>
            </w:pPr>
          </w:p>
          <w:p w14:paraId="65821DB9" w14:textId="77777777" w:rsidR="00F0777A" w:rsidRPr="0048211A" w:rsidRDefault="00F0777A" w:rsidP="002F0EDB">
            <w:pPr>
              <w:pStyle w:val="TableParagraph"/>
              <w:spacing w:before="164"/>
              <w:rPr>
                <w:sz w:val="18"/>
              </w:rPr>
            </w:pPr>
            <w:r w:rsidRPr="0048211A">
              <w:rPr>
                <w:sz w:val="18"/>
              </w:rPr>
              <w:t>Visual Ability</w:t>
            </w:r>
          </w:p>
        </w:tc>
        <w:tc>
          <w:tcPr>
            <w:tcW w:w="4268" w:type="dxa"/>
          </w:tcPr>
          <w:p w14:paraId="4BBB3CA4" w14:textId="77777777" w:rsidR="00F0777A" w:rsidRPr="0048211A" w:rsidRDefault="00F0777A" w:rsidP="002F0EDB">
            <w:pPr>
              <w:pStyle w:val="TableParagraph"/>
              <w:spacing w:before="3"/>
              <w:rPr>
                <w:sz w:val="27"/>
              </w:rPr>
            </w:pPr>
          </w:p>
          <w:p w14:paraId="691231C6" w14:textId="77777777" w:rsidR="00F0777A" w:rsidRPr="0048211A" w:rsidRDefault="00F0777A" w:rsidP="002F0EDB">
            <w:pPr>
              <w:pStyle w:val="TableParagraph"/>
              <w:spacing w:before="1"/>
              <w:ind w:left="-1" w:right="245"/>
              <w:rPr>
                <w:sz w:val="18"/>
              </w:rPr>
            </w:pPr>
            <w:r w:rsidRPr="0048211A">
              <w:rPr>
                <w:sz w:val="18"/>
              </w:rPr>
              <w:t>Normal or corrected visual ability sufficient for patient/client observation, assessment and/or treatment; ability to discriminate between subtle changes in density (black to gray) of a color in low light.</w:t>
            </w:r>
          </w:p>
        </w:tc>
        <w:tc>
          <w:tcPr>
            <w:tcW w:w="4014" w:type="dxa"/>
          </w:tcPr>
          <w:p w14:paraId="7A0C5CBB" w14:textId="77777777" w:rsidR="00F0777A" w:rsidRPr="0048211A" w:rsidRDefault="00F0777A" w:rsidP="002F0EDB">
            <w:pPr>
              <w:pStyle w:val="TableParagraph"/>
              <w:spacing w:before="108"/>
              <w:ind w:left="-1" w:right="396"/>
              <w:rPr>
                <w:sz w:val="18"/>
              </w:rPr>
            </w:pPr>
            <w:r w:rsidRPr="0048211A">
              <w:rPr>
                <w:sz w:val="18"/>
              </w:rPr>
              <w:t>Observe patient responses, secretions, colors, and color changes during performance of procedures. Observe proper operation of equipment. Read computer screen, procedure manuals, patient information on charts, bracelets, etc. Differentiate cells, organisms, etc. under a microscope.</w:t>
            </w:r>
          </w:p>
        </w:tc>
        <w:tc>
          <w:tcPr>
            <w:tcW w:w="540" w:type="dxa"/>
          </w:tcPr>
          <w:p w14:paraId="474E700A" w14:textId="77777777" w:rsidR="00F0777A" w:rsidRPr="0048211A" w:rsidRDefault="00F0777A" w:rsidP="002F0EDB"/>
        </w:tc>
        <w:tc>
          <w:tcPr>
            <w:tcW w:w="602" w:type="dxa"/>
          </w:tcPr>
          <w:p w14:paraId="272CFE16" w14:textId="77777777" w:rsidR="00F0777A" w:rsidRPr="0048211A" w:rsidRDefault="00F0777A" w:rsidP="002F0EDB"/>
        </w:tc>
      </w:tr>
      <w:tr w:rsidR="00F0777A" w:rsidRPr="0048211A" w14:paraId="3D3B08D0" w14:textId="77777777" w:rsidTr="002F0EDB">
        <w:trPr>
          <w:trHeight w:hRule="exact" w:val="809"/>
        </w:trPr>
        <w:tc>
          <w:tcPr>
            <w:tcW w:w="1532" w:type="dxa"/>
          </w:tcPr>
          <w:p w14:paraId="4CA7727F" w14:textId="77777777" w:rsidR="00F0777A" w:rsidRPr="0048211A" w:rsidRDefault="00F0777A" w:rsidP="002F0EDB">
            <w:pPr>
              <w:pStyle w:val="TableParagraph"/>
              <w:spacing w:before="10"/>
              <w:rPr>
                <w:sz w:val="25"/>
              </w:rPr>
            </w:pPr>
          </w:p>
          <w:p w14:paraId="4EE05424" w14:textId="77777777" w:rsidR="00F0777A" w:rsidRPr="0048211A" w:rsidRDefault="00F0777A" w:rsidP="002F0EDB">
            <w:pPr>
              <w:pStyle w:val="TableParagraph"/>
              <w:rPr>
                <w:sz w:val="18"/>
              </w:rPr>
            </w:pPr>
            <w:r w:rsidRPr="0048211A">
              <w:rPr>
                <w:sz w:val="18"/>
              </w:rPr>
              <w:t>Tactile Ability</w:t>
            </w:r>
          </w:p>
        </w:tc>
        <w:tc>
          <w:tcPr>
            <w:tcW w:w="4268" w:type="dxa"/>
          </w:tcPr>
          <w:p w14:paraId="0F08D966" w14:textId="77777777" w:rsidR="00F0777A" w:rsidRPr="0048211A" w:rsidRDefault="00F0777A" w:rsidP="002F0EDB">
            <w:pPr>
              <w:pStyle w:val="TableParagraph"/>
              <w:spacing w:before="10"/>
              <w:rPr>
                <w:sz w:val="25"/>
              </w:rPr>
            </w:pPr>
          </w:p>
          <w:p w14:paraId="6188DC3E" w14:textId="77777777" w:rsidR="00F0777A" w:rsidRPr="0048211A" w:rsidRDefault="00F0777A" w:rsidP="002F0EDB">
            <w:pPr>
              <w:pStyle w:val="TableParagraph"/>
              <w:ind w:left="-1"/>
              <w:rPr>
                <w:sz w:val="18"/>
              </w:rPr>
            </w:pPr>
            <w:r w:rsidRPr="0048211A">
              <w:rPr>
                <w:sz w:val="18"/>
              </w:rPr>
              <w:t>Tactile ability sufficient for physical assessment.</w:t>
            </w:r>
          </w:p>
        </w:tc>
        <w:tc>
          <w:tcPr>
            <w:tcW w:w="4014" w:type="dxa"/>
          </w:tcPr>
          <w:p w14:paraId="5A762D95" w14:textId="77777777" w:rsidR="00F0777A" w:rsidRPr="0048211A" w:rsidRDefault="00F0777A" w:rsidP="002F0EDB">
            <w:pPr>
              <w:pStyle w:val="TableParagraph"/>
              <w:spacing w:before="88"/>
              <w:ind w:left="-1" w:right="601"/>
              <w:rPr>
                <w:sz w:val="18"/>
              </w:rPr>
            </w:pPr>
            <w:r w:rsidRPr="0048211A">
              <w:rPr>
                <w:sz w:val="18"/>
              </w:rPr>
              <w:t>Perform palpation, functions of physical examination and/or those related to therapeutic intervention.</w:t>
            </w:r>
          </w:p>
        </w:tc>
        <w:tc>
          <w:tcPr>
            <w:tcW w:w="540" w:type="dxa"/>
          </w:tcPr>
          <w:p w14:paraId="02BF9F06" w14:textId="77777777" w:rsidR="00F0777A" w:rsidRPr="0048211A" w:rsidRDefault="00F0777A" w:rsidP="002F0EDB"/>
        </w:tc>
        <w:tc>
          <w:tcPr>
            <w:tcW w:w="602" w:type="dxa"/>
          </w:tcPr>
          <w:p w14:paraId="0C446041" w14:textId="77777777" w:rsidR="00F0777A" w:rsidRPr="0048211A" w:rsidRDefault="00F0777A" w:rsidP="002F0EDB">
            <w:pPr>
              <w:pStyle w:val="TableParagraph"/>
              <w:rPr>
                <w:sz w:val="10"/>
              </w:rPr>
            </w:pPr>
          </w:p>
          <w:p w14:paraId="362D6480" w14:textId="77777777" w:rsidR="00F0777A" w:rsidRPr="0048211A" w:rsidRDefault="00F0777A" w:rsidP="002F0EDB">
            <w:pPr>
              <w:pStyle w:val="TableParagraph"/>
              <w:rPr>
                <w:sz w:val="10"/>
              </w:rPr>
            </w:pPr>
          </w:p>
          <w:p w14:paraId="06754688" w14:textId="77777777" w:rsidR="00F0777A" w:rsidRPr="0048211A" w:rsidRDefault="00F0777A" w:rsidP="002F0EDB">
            <w:pPr>
              <w:pStyle w:val="TableParagraph"/>
              <w:spacing w:before="9"/>
              <w:rPr>
                <w:sz w:val="13"/>
              </w:rPr>
            </w:pPr>
          </w:p>
          <w:p w14:paraId="5C1F70E6" w14:textId="77777777" w:rsidR="00F0777A" w:rsidRPr="0048211A" w:rsidRDefault="00F0777A" w:rsidP="002F0EDB">
            <w:pPr>
              <w:pStyle w:val="TableParagraph"/>
              <w:rPr>
                <w:sz w:val="10"/>
              </w:rPr>
            </w:pPr>
            <w:r w:rsidRPr="0048211A">
              <w:rPr>
                <w:sz w:val="10"/>
              </w:rPr>
              <w:t>/</w:t>
            </w:r>
          </w:p>
        </w:tc>
      </w:tr>
      <w:tr w:rsidR="00F0777A" w:rsidRPr="0048211A" w14:paraId="5C5DBAED" w14:textId="77777777" w:rsidTr="002F0EDB">
        <w:trPr>
          <w:trHeight w:hRule="exact" w:val="797"/>
        </w:trPr>
        <w:tc>
          <w:tcPr>
            <w:tcW w:w="1532" w:type="dxa"/>
          </w:tcPr>
          <w:p w14:paraId="1CCDE490" w14:textId="77777777" w:rsidR="00F0777A" w:rsidRPr="0048211A" w:rsidRDefault="00F0777A" w:rsidP="002F0EDB">
            <w:pPr>
              <w:pStyle w:val="TableParagraph"/>
              <w:spacing w:before="3"/>
              <w:rPr>
                <w:sz w:val="25"/>
              </w:rPr>
            </w:pPr>
          </w:p>
          <w:p w14:paraId="21C6295A" w14:textId="77777777" w:rsidR="00F0777A" w:rsidRPr="0048211A" w:rsidRDefault="00F0777A" w:rsidP="002F0EDB">
            <w:pPr>
              <w:pStyle w:val="TableParagraph"/>
              <w:rPr>
                <w:sz w:val="18"/>
              </w:rPr>
            </w:pPr>
            <w:r w:rsidRPr="0048211A">
              <w:rPr>
                <w:sz w:val="18"/>
              </w:rPr>
              <w:t>Olfactory Ability</w:t>
            </w:r>
          </w:p>
        </w:tc>
        <w:tc>
          <w:tcPr>
            <w:tcW w:w="4268" w:type="dxa"/>
          </w:tcPr>
          <w:p w14:paraId="4A2D2EA5" w14:textId="77777777" w:rsidR="00F0777A" w:rsidRPr="0048211A" w:rsidRDefault="00F0777A" w:rsidP="002F0EDB">
            <w:pPr>
              <w:pStyle w:val="TableParagraph"/>
              <w:spacing w:before="3"/>
              <w:rPr>
                <w:sz w:val="16"/>
              </w:rPr>
            </w:pPr>
          </w:p>
          <w:p w14:paraId="42635EB0" w14:textId="77777777" w:rsidR="00F0777A" w:rsidRPr="0048211A" w:rsidRDefault="00F0777A" w:rsidP="002F0EDB">
            <w:pPr>
              <w:pStyle w:val="TableParagraph"/>
              <w:ind w:left="-1" w:right="605"/>
              <w:rPr>
                <w:sz w:val="18"/>
              </w:rPr>
            </w:pPr>
            <w:r w:rsidRPr="0048211A">
              <w:rPr>
                <w:sz w:val="18"/>
              </w:rPr>
              <w:t>Olfactory senses (smell) sufficient for maintaining environmental safety, and patient/client needs.</w:t>
            </w:r>
          </w:p>
        </w:tc>
        <w:tc>
          <w:tcPr>
            <w:tcW w:w="4014" w:type="dxa"/>
          </w:tcPr>
          <w:p w14:paraId="79344B3E" w14:textId="77777777" w:rsidR="00F0777A" w:rsidRPr="0048211A" w:rsidRDefault="00F0777A" w:rsidP="002F0EDB">
            <w:pPr>
              <w:pStyle w:val="TableParagraph"/>
              <w:spacing w:before="84"/>
              <w:ind w:left="-1" w:right="65"/>
              <w:rPr>
                <w:sz w:val="18"/>
              </w:rPr>
            </w:pPr>
            <w:r w:rsidRPr="0048211A">
              <w:rPr>
                <w:sz w:val="18"/>
              </w:rPr>
              <w:t>Distinguish smells which are contributory to assessing and/or those maintaining the patient's health status or environmental safety (fire.)</w:t>
            </w:r>
          </w:p>
        </w:tc>
        <w:tc>
          <w:tcPr>
            <w:tcW w:w="540" w:type="dxa"/>
          </w:tcPr>
          <w:p w14:paraId="66378A66" w14:textId="77777777" w:rsidR="00F0777A" w:rsidRPr="0048211A" w:rsidRDefault="00F0777A" w:rsidP="002F0EDB"/>
        </w:tc>
        <w:tc>
          <w:tcPr>
            <w:tcW w:w="602" w:type="dxa"/>
          </w:tcPr>
          <w:p w14:paraId="7BC55513" w14:textId="77777777" w:rsidR="00F0777A" w:rsidRPr="0048211A" w:rsidRDefault="00F0777A" w:rsidP="002F0EDB"/>
        </w:tc>
      </w:tr>
      <w:tr w:rsidR="00F0777A" w14:paraId="7AB0ACED" w14:textId="77777777" w:rsidTr="002F0EDB">
        <w:trPr>
          <w:trHeight w:hRule="exact" w:val="1255"/>
        </w:trPr>
        <w:tc>
          <w:tcPr>
            <w:tcW w:w="1532" w:type="dxa"/>
          </w:tcPr>
          <w:p w14:paraId="12D90E36" w14:textId="77777777" w:rsidR="00F0777A" w:rsidRPr="0048211A" w:rsidRDefault="00F0777A" w:rsidP="002F0EDB">
            <w:pPr>
              <w:pStyle w:val="TableParagraph"/>
              <w:rPr>
                <w:sz w:val="20"/>
              </w:rPr>
            </w:pPr>
          </w:p>
          <w:p w14:paraId="2C02E79D" w14:textId="77777777" w:rsidR="00F0777A" w:rsidRPr="0048211A" w:rsidRDefault="00F0777A" w:rsidP="002F0EDB">
            <w:pPr>
              <w:pStyle w:val="TableParagraph"/>
              <w:spacing w:before="3"/>
              <w:rPr>
                <w:sz w:val="16"/>
              </w:rPr>
            </w:pPr>
          </w:p>
          <w:p w14:paraId="067C3C25" w14:textId="77777777" w:rsidR="00F0777A" w:rsidRPr="0048211A" w:rsidRDefault="00F0777A" w:rsidP="002F0EDB">
            <w:pPr>
              <w:pStyle w:val="TableParagraph"/>
              <w:ind w:right="612"/>
              <w:rPr>
                <w:sz w:val="18"/>
              </w:rPr>
            </w:pPr>
            <w:r w:rsidRPr="0048211A">
              <w:rPr>
                <w:sz w:val="18"/>
              </w:rPr>
              <w:t>Professional Presentation</w:t>
            </w:r>
          </w:p>
        </w:tc>
        <w:tc>
          <w:tcPr>
            <w:tcW w:w="4268" w:type="dxa"/>
          </w:tcPr>
          <w:p w14:paraId="671BFD34" w14:textId="77777777" w:rsidR="00F0777A" w:rsidRPr="0048211A" w:rsidRDefault="00F0777A" w:rsidP="002F0EDB">
            <w:pPr>
              <w:pStyle w:val="TableParagraph"/>
              <w:spacing w:before="3"/>
              <w:rPr>
                <w:sz w:val="27"/>
              </w:rPr>
            </w:pPr>
          </w:p>
          <w:p w14:paraId="37CDA2B6" w14:textId="77777777" w:rsidR="00F0777A" w:rsidRPr="0048211A" w:rsidRDefault="00F0777A" w:rsidP="002F0EDB">
            <w:pPr>
              <w:pStyle w:val="TableParagraph"/>
              <w:spacing w:before="1"/>
              <w:ind w:left="-1" w:right="260"/>
              <w:rPr>
                <w:sz w:val="18"/>
              </w:rPr>
            </w:pPr>
            <w:r w:rsidRPr="0048211A">
              <w:rPr>
                <w:sz w:val="18"/>
              </w:rPr>
              <w:t>Ability to present professional appearance and attitude; implement measures to maintain own physical and mental health and emotional stability.</w:t>
            </w:r>
          </w:p>
        </w:tc>
        <w:tc>
          <w:tcPr>
            <w:tcW w:w="4014" w:type="dxa"/>
          </w:tcPr>
          <w:p w14:paraId="66E7EC64" w14:textId="77777777" w:rsidR="00F0777A" w:rsidRPr="0048211A" w:rsidRDefault="00F0777A" w:rsidP="002F0EDB">
            <w:pPr>
              <w:pStyle w:val="TableParagraph"/>
              <w:spacing w:before="105"/>
              <w:ind w:left="-1" w:right="101"/>
              <w:rPr>
                <w:sz w:val="18"/>
              </w:rPr>
            </w:pPr>
            <w:r w:rsidRPr="0048211A">
              <w:rPr>
                <w:sz w:val="18"/>
              </w:rPr>
              <w:t>Work under stressful conditions and irregular hours. Be exposed to communicable diseases and contaminated body fluids. React calmly in emergency situations. Demonstrate flexibility.</w:t>
            </w:r>
          </w:p>
          <w:p w14:paraId="6A64B515" w14:textId="77777777" w:rsidR="00F0777A" w:rsidRDefault="00F0777A" w:rsidP="002F0EDB">
            <w:pPr>
              <w:pStyle w:val="TableParagraph"/>
              <w:spacing w:line="206" w:lineRule="exact"/>
              <w:ind w:left="-1"/>
              <w:rPr>
                <w:sz w:val="18"/>
              </w:rPr>
            </w:pPr>
            <w:r w:rsidRPr="0048211A">
              <w:rPr>
                <w:sz w:val="18"/>
              </w:rPr>
              <w:t>Show concern for others.</w:t>
            </w:r>
          </w:p>
        </w:tc>
        <w:tc>
          <w:tcPr>
            <w:tcW w:w="540" w:type="dxa"/>
          </w:tcPr>
          <w:p w14:paraId="3483D107" w14:textId="77777777" w:rsidR="00F0777A" w:rsidRDefault="00F0777A" w:rsidP="002F0EDB"/>
        </w:tc>
        <w:tc>
          <w:tcPr>
            <w:tcW w:w="602" w:type="dxa"/>
          </w:tcPr>
          <w:p w14:paraId="3FF6D0AF" w14:textId="77777777" w:rsidR="00F0777A" w:rsidRDefault="00F0777A" w:rsidP="002F0EDB"/>
        </w:tc>
      </w:tr>
    </w:tbl>
    <w:p w14:paraId="13CBA1DC" w14:textId="77777777" w:rsidR="00896B2C" w:rsidRPr="008C00E0" w:rsidRDefault="00896B2C" w:rsidP="00F0777A">
      <w:pPr>
        <w:spacing w:before="68" w:after="0" w:line="240" w:lineRule="auto"/>
        <w:ind w:right="2890"/>
        <w:rPr>
          <w:rFonts w:ascii="Times New Roman" w:eastAsia="Times New Roman" w:hAnsi="Times New Roman" w:cs="Times New Roman"/>
          <w:sz w:val="20"/>
          <w:szCs w:val="20"/>
        </w:rPr>
      </w:pPr>
    </w:p>
    <w:sectPr w:rsidR="00896B2C" w:rsidRPr="008C00E0">
      <w:pgSz w:w="12240" w:h="15840"/>
      <w:pgMar w:top="660" w:right="13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BA09" w14:textId="77777777" w:rsidR="00242F8A" w:rsidRDefault="00242F8A">
      <w:pPr>
        <w:spacing w:after="0" w:line="240" w:lineRule="auto"/>
      </w:pPr>
      <w:r>
        <w:separator/>
      </w:r>
    </w:p>
  </w:endnote>
  <w:endnote w:type="continuationSeparator" w:id="0">
    <w:p w14:paraId="12B6CA97" w14:textId="77777777" w:rsidR="00242F8A" w:rsidRDefault="0024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804F" w14:textId="77777777" w:rsidR="002F0EDB" w:rsidRDefault="002F0EDB">
    <w:pPr>
      <w:spacing w:after="0" w:line="148" w:lineRule="exact"/>
      <w:rPr>
        <w:sz w:val="14"/>
        <w:szCs w:val="14"/>
      </w:rPr>
    </w:pPr>
    <w:r>
      <w:rPr>
        <w:noProof/>
      </w:rPr>
      <mc:AlternateContent>
        <mc:Choice Requires="wps">
          <w:drawing>
            <wp:anchor distT="0" distB="0" distL="114300" distR="114300" simplePos="0" relativeHeight="251657728" behindDoc="1" locked="0" layoutInCell="1" allowOverlap="1" wp14:anchorId="686E2BCF" wp14:editId="659396EA">
              <wp:simplePos x="0" y="0"/>
              <wp:positionH relativeFrom="page">
                <wp:posOffset>3785235</wp:posOffset>
              </wp:positionH>
              <wp:positionV relativeFrom="page">
                <wp:posOffset>9253855</wp:posOffset>
              </wp:positionV>
              <wp:extent cx="203200" cy="17780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6C5E" w14:textId="77777777" w:rsidR="002F0EDB" w:rsidRDefault="002F0ED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2BCF" id="_x0000_t202" coordsize="21600,21600" o:spt="202" path="m,l,21600r21600,l21600,xe">
              <v:stroke joinstyle="miter"/>
              <v:path gradientshapeok="t" o:connecttype="rect"/>
            </v:shapetype>
            <v:shape id="Text Box 1"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Jr5A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" filled="f" stroked="f">
              <v:textbox inset="0,0,0,0">
                <w:txbxContent>
                  <w:p w14:paraId="6A116C5E" w14:textId="77777777" w:rsidR="002F0EDB" w:rsidRDefault="002F0ED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C6CA" w14:textId="77777777" w:rsidR="00242F8A" w:rsidRDefault="00242F8A">
      <w:pPr>
        <w:spacing w:after="0" w:line="240" w:lineRule="auto"/>
      </w:pPr>
      <w:r>
        <w:separator/>
      </w:r>
    </w:p>
  </w:footnote>
  <w:footnote w:type="continuationSeparator" w:id="0">
    <w:p w14:paraId="27496DC1" w14:textId="77777777" w:rsidR="00242F8A" w:rsidRDefault="00242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396"/>
        </w:tabs>
      </w:pPr>
    </w:lvl>
  </w:abstractNum>
  <w:abstractNum w:abstractNumId="2" w15:restartNumberingAfterBreak="0">
    <w:nsid w:val="06830E33"/>
    <w:multiLevelType w:val="hybridMultilevel"/>
    <w:tmpl w:val="BB82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08FE"/>
    <w:multiLevelType w:val="hybridMultilevel"/>
    <w:tmpl w:val="C820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73058"/>
    <w:multiLevelType w:val="hybridMultilevel"/>
    <w:tmpl w:val="C442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54C32"/>
    <w:multiLevelType w:val="hybridMultilevel"/>
    <w:tmpl w:val="E3C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98D"/>
    <w:multiLevelType w:val="hybridMultilevel"/>
    <w:tmpl w:val="7438E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45E14"/>
    <w:multiLevelType w:val="hybridMultilevel"/>
    <w:tmpl w:val="F76A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118DA"/>
    <w:multiLevelType w:val="hybridMultilevel"/>
    <w:tmpl w:val="309C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8174B"/>
    <w:multiLevelType w:val="hybridMultilevel"/>
    <w:tmpl w:val="10F8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E1883"/>
    <w:multiLevelType w:val="hybridMultilevel"/>
    <w:tmpl w:val="131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B5721"/>
    <w:multiLevelType w:val="hybridMultilevel"/>
    <w:tmpl w:val="9506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E2EE0"/>
    <w:multiLevelType w:val="hybridMultilevel"/>
    <w:tmpl w:val="F38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C6776"/>
    <w:multiLevelType w:val="hybridMultilevel"/>
    <w:tmpl w:val="D7F8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063A0"/>
    <w:multiLevelType w:val="hybridMultilevel"/>
    <w:tmpl w:val="7A94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776E1"/>
    <w:multiLevelType w:val="hybridMultilevel"/>
    <w:tmpl w:val="B488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A2ABB"/>
    <w:multiLevelType w:val="hybridMultilevel"/>
    <w:tmpl w:val="AEF0B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89135">
    <w:abstractNumId w:val="13"/>
  </w:num>
  <w:num w:numId="2" w16cid:durableId="1254778066">
    <w:abstractNumId w:val="9"/>
  </w:num>
  <w:num w:numId="3" w16cid:durableId="1970283420">
    <w:abstractNumId w:val="6"/>
  </w:num>
  <w:num w:numId="4" w16cid:durableId="1844199756">
    <w:abstractNumId w:val="16"/>
  </w:num>
  <w:num w:numId="5" w16cid:durableId="1577324797">
    <w:abstractNumId w:val="7"/>
  </w:num>
  <w:num w:numId="6" w16cid:durableId="1950115982">
    <w:abstractNumId w:val="3"/>
  </w:num>
  <w:num w:numId="7" w16cid:durableId="2033993207">
    <w:abstractNumId w:val="10"/>
  </w:num>
  <w:num w:numId="8" w16cid:durableId="173571590">
    <w:abstractNumId w:val="8"/>
  </w:num>
  <w:num w:numId="9" w16cid:durableId="1624651754">
    <w:abstractNumId w:val="14"/>
  </w:num>
  <w:num w:numId="10" w16cid:durableId="1396392897">
    <w:abstractNumId w:val="2"/>
  </w:num>
  <w:num w:numId="11" w16cid:durableId="1678074826">
    <w:abstractNumId w:val="12"/>
  </w:num>
  <w:num w:numId="12" w16cid:durableId="312374415">
    <w:abstractNumId w:val="5"/>
  </w:num>
  <w:num w:numId="13" w16cid:durableId="569119603">
    <w:abstractNumId w:val="1"/>
    <w:lvlOverride w:ilvl="0">
      <w:startOverride w:val="10"/>
      <w:lvl w:ilvl="0">
        <w:start w:val="10"/>
        <w:numFmt w:val="decimal"/>
        <w:pStyle w:val="QuickA"/>
        <w:lvlText w:val="%1."/>
        <w:lvlJc w:val="left"/>
      </w:lvl>
    </w:lvlOverride>
  </w:num>
  <w:num w:numId="14" w16cid:durableId="680089091">
    <w:abstractNumId w:val="4"/>
  </w:num>
  <w:num w:numId="15" w16cid:durableId="297876500">
    <w:abstractNumId w:val="0"/>
    <w:lvlOverride w:ilvl="0">
      <w:startOverride w:val="1"/>
      <w:lvl w:ilvl="0">
        <w:start w:val="1"/>
        <w:numFmt w:val="decimal"/>
        <w:pStyle w:val="Quick1"/>
        <w:lvlText w:val="%1."/>
        <w:lvlJc w:val="left"/>
      </w:lvl>
    </w:lvlOverride>
  </w:num>
  <w:num w:numId="16" w16cid:durableId="467237312">
    <w:abstractNumId w:val="11"/>
  </w:num>
  <w:num w:numId="17" w16cid:durableId="700473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2C"/>
    <w:rsid w:val="0000476E"/>
    <w:rsid w:val="00033509"/>
    <w:rsid w:val="0004287F"/>
    <w:rsid w:val="00062EF4"/>
    <w:rsid w:val="000703CB"/>
    <w:rsid w:val="00074849"/>
    <w:rsid w:val="00075E68"/>
    <w:rsid w:val="000E76C5"/>
    <w:rsid w:val="000F4334"/>
    <w:rsid w:val="000F48B9"/>
    <w:rsid w:val="000F73E0"/>
    <w:rsid w:val="001410A3"/>
    <w:rsid w:val="001433AE"/>
    <w:rsid w:val="00155B21"/>
    <w:rsid w:val="00157E02"/>
    <w:rsid w:val="00182B16"/>
    <w:rsid w:val="001C2E9E"/>
    <w:rsid w:val="001D00BA"/>
    <w:rsid w:val="00242F8A"/>
    <w:rsid w:val="00244756"/>
    <w:rsid w:val="00276B7E"/>
    <w:rsid w:val="002856C0"/>
    <w:rsid w:val="002B75F7"/>
    <w:rsid w:val="002C0FB1"/>
    <w:rsid w:val="002F0EDB"/>
    <w:rsid w:val="00320420"/>
    <w:rsid w:val="00320A94"/>
    <w:rsid w:val="00323E25"/>
    <w:rsid w:val="00340A9D"/>
    <w:rsid w:val="00441E91"/>
    <w:rsid w:val="0048211A"/>
    <w:rsid w:val="004B3BD1"/>
    <w:rsid w:val="004D4857"/>
    <w:rsid w:val="004F11DE"/>
    <w:rsid w:val="004F53FC"/>
    <w:rsid w:val="00523017"/>
    <w:rsid w:val="00534442"/>
    <w:rsid w:val="00545A6D"/>
    <w:rsid w:val="00550E61"/>
    <w:rsid w:val="00564EE1"/>
    <w:rsid w:val="00573D3F"/>
    <w:rsid w:val="00593F69"/>
    <w:rsid w:val="005A16EE"/>
    <w:rsid w:val="005D35B2"/>
    <w:rsid w:val="005E6C1C"/>
    <w:rsid w:val="005F262C"/>
    <w:rsid w:val="006672F1"/>
    <w:rsid w:val="006954C0"/>
    <w:rsid w:val="006A12E6"/>
    <w:rsid w:val="006F0FF0"/>
    <w:rsid w:val="006F43C5"/>
    <w:rsid w:val="006F66E3"/>
    <w:rsid w:val="007006AA"/>
    <w:rsid w:val="00743914"/>
    <w:rsid w:val="00764BF6"/>
    <w:rsid w:val="007804AA"/>
    <w:rsid w:val="007965EC"/>
    <w:rsid w:val="007B31A2"/>
    <w:rsid w:val="008064F5"/>
    <w:rsid w:val="00896425"/>
    <w:rsid w:val="00896B2C"/>
    <w:rsid w:val="008B5F0B"/>
    <w:rsid w:val="008C00E0"/>
    <w:rsid w:val="009037B6"/>
    <w:rsid w:val="00913693"/>
    <w:rsid w:val="00936CD3"/>
    <w:rsid w:val="0094459B"/>
    <w:rsid w:val="0098712F"/>
    <w:rsid w:val="009A62EE"/>
    <w:rsid w:val="009B39AF"/>
    <w:rsid w:val="009C3B66"/>
    <w:rsid w:val="009D5BF5"/>
    <w:rsid w:val="00A03103"/>
    <w:rsid w:val="00A079F3"/>
    <w:rsid w:val="00A25EEA"/>
    <w:rsid w:val="00A519C9"/>
    <w:rsid w:val="00A6487C"/>
    <w:rsid w:val="00A927F8"/>
    <w:rsid w:val="00A9474B"/>
    <w:rsid w:val="00A9736B"/>
    <w:rsid w:val="00AE2A47"/>
    <w:rsid w:val="00AF164A"/>
    <w:rsid w:val="00B02EFB"/>
    <w:rsid w:val="00B02F6D"/>
    <w:rsid w:val="00B239D3"/>
    <w:rsid w:val="00B40D75"/>
    <w:rsid w:val="00B67968"/>
    <w:rsid w:val="00B7304D"/>
    <w:rsid w:val="00B93365"/>
    <w:rsid w:val="00BC2F22"/>
    <w:rsid w:val="00BC7065"/>
    <w:rsid w:val="00BF15A0"/>
    <w:rsid w:val="00C469B9"/>
    <w:rsid w:val="00C93F05"/>
    <w:rsid w:val="00CC7AEC"/>
    <w:rsid w:val="00CE2F43"/>
    <w:rsid w:val="00D73C57"/>
    <w:rsid w:val="00D951F7"/>
    <w:rsid w:val="00DA46DE"/>
    <w:rsid w:val="00DB67E3"/>
    <w:rsid w:val="00E05746"/>
    <w:rsid w:val="00E16F57"/>
    <w:rsid w:val="00E3195C"/>
    <w:rsid w:val="00E33F85"/>
    <w:rsid w:val="00EA4833"/>
    <w:rsid w:val="00EB4743"/>
    <w:rsid w:val="00EB7ED3"/>
    <w:rsid w:val="00EF0BAD"/>
    <w:rsid w:val="00F0777A"/>
    <w:rsid w:val="00F211E4"/>
    <w:rsid w:val="00F55BB5"/>
    <w:rsid w:val="00F778B8"/>
    <w:rsid w:val="00F952D3"/>
    <w:rsid w:val="00FE0A83"/>
    <w:rsid w:val="00FE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1C133"/>
  <w15:docId w15:val="{8B5F3A35-0CF9-475E-8527-8B7610B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B239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037B6"/>
    <w:pPr>
      <w:keepNext/>
      <w:tabs>
        <w:tab w:val="left" w:pos="46"/>
        <w:tab w:val="left" w:pos="500"/>
        <w:tab w:val="left" w:pos="860"/>
        <w:tab w:val="left" w:pos="1170"/>
        <w:tab w:val="left" w:pos="1544"/>
        <w:tab w:val="left" w:pos="1903"/>
        <w:tab w:val="left" w:pos="6210"/>
      </w:tabs>
      <w:spacing w:after="0" w:line="240" w:lineRule="auto"/>
      <w:ind w:right="222"/>
      <w:jc w:val="center"/>
      <w:outlineLvl w:val="2"/>
    </w:pPr>
    <w:rPr>
      <w:rFonts w:ascii="Times New Roman" w:eastAsia="Times New Roman" w:hAnsi="Times New Roman" w:cs="Times New Roman"/>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5C"/>
    <w:rPr>
      <w:color w:val="0000FF" w:themeColor="hyperlink"/>
      <w:u w:val="single"/>
    </w:rPr>
  </w:style>
  <w:style w:type="character" w:customStyle="1" w:styleId="Heading3Char">
    <w:name w:val="Heading 3 Char"/>
    <w:basedOn w:val="DefaultParagraphFont"/>
    <w:link w:val="Heading3"/>
    <w:rsid w:val="009037B6"/>
    <w:rPr>
      <w:rFonts w:ascii="Times New Roman" w:eastAsia="Times New Roman" w:hAnsi="Times New Roman" w:cs="Times New Roman"/>
      <w:b/>
      <w:bCs/>
      <w:snapToGrid w:val="0"/>
      <w:sz w:val="24"/>
      <w:szCs w:val="20"/>
    </w:rPr>
  </w:style>
  <w:style w:type="paragraph" w:styleId="NoSpacing">
    <w:name w:val="No Spacing"/>
    <w:uiPriority w:val="1"/>
    <w:qFormat/>
    <w:rsid w:val="009037B6"/>
    <w:pPr>
      <w:spacing w:after="0" w:line="240" w:lineRule="auto"/>
    </w:pPr>
  </w:style>
  <w:style w:type="paragraph" w:customStyle="1" w:styleId="Default">
    <w:name w:val="Default"/>
    <w:rsid w:val="00936CD3"/>
    <w:pPr>
      <w:widowControl/>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F22"/>
    <w:pPr>
      <w:widowControl/>
      <w:spacing w:after="160" w:line="259" w:lineRule="auto"/>
      <w:ind w:left="720"/>
      <w:contextualSpacing/>
    </w:pPr>
  </w:style>
  <w:style w:type="paragraph" w:customStyle="1" w:styleId="QuickA">
    <w:name w:val="Quick A."/>
    <w:basedOn w:val="Normal"/>
    <w:rsid w:val="00B93365"/>
    <w:pPr>
      <w:numPr>
        <w:numId w:val="13"/>
      </w:numPr>
      <w:spacing w:after="0" w:line="240" w:lineRule="auto"/>
      <w:ind w:left="396" w:hanging="396"/>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EF0BA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239D3"/>
    <w:rPr>
      <w:rFonts w:asciiTheme="majorHAnsi" w:eastAsiaTheme="majorEastAsia" w:hAnsiTheme="majorHAnsi" w:cstheme="majorBidi"/>
      <w:color w:val="365F91" w:themeColor="accent1" w:themeShade="BF"/>
      <w:sz w:val="26"/>
      <w:szCs w:val="26"/>
    </w:rPr>
  </w:style>
  <w:style w:type="paragraph" w:customStyle="1" w:styleId="Quick1">
    <w:name w:val="Quick 1."/>
    <w:basedOn w:val="Normal"/>
    <w:rsid w:val="00074849"/>
    <w:pPr>
      <w:numPr>
        <w:numId w:val="15"/>
      </w:numPr>
      <w:spacing w:after="0" w:line="240" w:lineRule="auto"/>
      <w:ind w:left="810" w:hanging="36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F952D3"/>
    <w:pPr>
      <w:widowControl/>
      <w:tabs>
        <w:tab w:val="left" w:pos="-990"/>
        <w:tab w:val="left" w:pos="-720"/>
        <w:tab w:val="left" w:pos="0"/>
        <w:tab w:val="left" w:pos="450"/>
        <w:tab w:val="left" w:pos="720"/>
        <w:tab w:val="left" w:pos="1149"/>
        <w:tab w:val="left" w:pos="2880"/>
      </w:tabs>
      <w:spacing w:after="0" w:line="240" w:lineRule="auto"/>
      <w:ind w:firstLine="45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F952D3"/>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F0777A"/>
    <w:pPr>
      <w:spacing w:after="120"/>
    </w:pPr>
  </w:style>
  <w:style w:type="character" w:customStyle="1" w:styleId="BodyTextChar">
    <w:name w:val="Body Text Char"/>
    <w:basedOn w:val="DefaultParagraphFont"/>
    <w:link w:val="BodyText"/>
    <w:uiPriority w:val="99"/>
    <w:semiHidden/>
    <w:rsid w:val="00F0777A"/>
  </w:style>
  <w:style w:type="paragraph" w:customStyle="1" w:styleId="TableParagraph">
    <w:name w:val="Table Paragraph"/>
    <w:basedOn w:val="Normal"/>
    <w:uiPriority w:val="1"/>
    <w:qFormat/>
    <w:rsid w:val="00F0777A"/>
    <w:pPr>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5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llianc@sccs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ac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cp.org/Board-of-Certific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acls.org" TargetMode="External"/><Relationship Id="rId5" Type="http://schemas.openxmlformats.org/officeDocument/2006/relationships/styles" Target="styles.xml"/><Relationship Id="rId15" Type="http://schemas.openxmlformats.org/officeDocument/2006/relationships/hyperlink" Target="https://syllabus.sccsc.edu/category/mlt-medical-laboratory-technology/"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rousep@sc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60D4F3A673D43A31CAE7BD6AAA413" ma:contentTypeVersion="13" ma:contentTypeDescription="Create a new document." ma:contentTypeScope="" ma:versionID="72cc3a3731d5fb4bad4e78c77124255e">
  <xsd:schema xmlns:xsd="http://www.w3.org/2001/XMLSchema" xmlns:xs="http://www.w3.org/2001/XMLSchema" xmlns:p="http://schemas.microsoft.com/office/2006/metadata/properties" xmlns:ns3="fb5c9513-964b-4cd7-b448-f41ae9b5cca6" xmlns:ns4="0c2e8399-b98b-4926-a593-10a07db373cc" targetNamespace="http://schemas.microsoft.com/office/2006/metadata/properties" ma:root="true" ma:fieldsID="8bec8fbb422a77e1bb2cdd5757519bd1" ns3:_="" ns4:_="">
    <xsd:import namespace="fb5c9513-964b-4cd7-b448-f41ae9b5cca6"/>
    <xsd:import namespace="0c2e8399-b98b-4926-a593-10a07db373c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c9513-964b-4cd7-b448-f41ae9b5cc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e8399-b98b-4926-a593-10a07db373c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4B0FF-638C-42FA-BB7F-F5C2470DE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c9513-964b-4cd7-b448-f41ae9b5cca6"/>
    <ds:schemaRef ds:uri="0c2e8399-b98b-4926-a593-10a07db37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F9C30-BDA7-483C-AF0A-86B2CA220688}">
  <ds:schemaRefs>
    <ds:schemaRef ds:uri="http://schemas.microsoft.com/sharepoint/v3/contenttype/forms"/>
  </ds:schemaRefs>
</ds:datastoreItem>
</file>

<file path=customXml/itemProps3.xml><?xml version="1.0" encoding="utf-8"?>
<ds:datastoreItem xmlns:ds="http://schemas.openxmlformats.org/officeDocument/2006/customXml" ds:itemID="{08D72940-C12F-41CD-8F41-8E2AD69661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9200</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INTRODUCTION</vt:lpstr>
    </vt:vector>
  </TitlesOfParts>
  <Company>SCC</Company>
  <LinksUpToDate>false</LinksUpToDate>
  <CharactersWithSpaces>61523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Spartanburg Technical College</dc:creator>
  <cp:lastModifiedBy>Crystal Killian</cp:lastModifiedBy>
  <cp:revision>4</cp:revision>
  <cp:lastPrinted>2021-09-13T11:42:00Z</cp:lastPrinted>
  <dcterms:created xsi:type="dcterms:W3CDTF">2023-08-02T17:21:00Z</dcterms:created>
  <dcterms:modified xsi:type="dcterms:W3CDTF">2023-08-02T17:39:00Z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2013-06-12T00:00:00Z</vt:filetime>
  </property>
  <property fmtid="{D5CDD505-2E9C-101B-9397-08002B2CF9AE}" pid="3" name="LastSaved">
    <vt:filetime>2016-01-14T00:00:00Z</vt:filetime>
  </property>
  <property fmtid="{D5CDD505-2E9C-101B-9397-08002B2CF9AE}" pid="4" name="ContentTypeId">
    <vt:lpwstr>0x01010014560D4F3A673D43A31CAE7BD6AAA413</vt:lpwstr>
  </property>
  <property fmtid="{D5CDD505-2E9C-101B-9397-08002B2CF9AE}" pid="5" name="GrammarlyDocumentId">
    <vt:lpwstr>c9ade798680643e96e7cc0299650aa6fb143bb17d6210acea685e6eec28bfec3</vt:lpwstr>
  </property>
</Properties>
</file>